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710" w:rsidRPr="00532BFE" w:rsidRDefault="00BE1710" w:rsidP="00BE1710">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BE1710" w:rsidRPr="00532BFE" w:rsidRDefault="00523F66" w:rsidP="00BE1710">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00BE1710" w:rsidRPr="00532BFE">
        <w:rPr>
          <w:rFonts w:ascii="Times New Roman" w:hAnsi="Times New Roman"/>
          <w:i/>
          <w:sz w:val="24"/>
          <w:szCs w:val="24"/>
          <w:lang w:val="kk-KZ"/>
        </w:rPr>
        <w:t xml:space="preserve"> қосымша</w:t>
      </w:r>
    </w:p>
    <w:p w:rsidR="00BE1710" w:rsidRPr="00532BFE" w:rsidRDefault="00523F66" w:rsidP="00BE1710">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00BE1710" w:rsidRPr="00532BFE">
        <w:rPr>
          <w:rFonts w:ascii="Times New Roman" w:hAnsi="Times New Roman"/>
          <w:i/>
          <w:sz w:val="24"/>
          <w:szCs w:val="24"/>
        </w:rPr>
        <w:t xml:space="preserve"> </w:t>
      </w:r>
    </w:p>
    <w:p w:rsidR="00BE1710" w:rsidRPr="00F37CBD" w:rsidRDefault="00BE1710" w:rsidP="00F37CBD">
      <w:pPr>
        <w:spacing w:after="0" w:line="240" w:lineRule="auto"/>
        <w:jc w:val="right"/>
        <w:rPr>
          <w:rFonts w:ascii="Times New Roman" w:hAnsi="Times New Roman"/>
          <w:i/>
          <w:sz w:val="24"/>
          <w:szCs w:val="24"/>
        </w:rPr>
      </w:pPr>
      <w:r w:rsidRPr="00532BFE">
        <w:rPr>
          <w:rFonts w:ascii="Times New Roman" w:hAnsi="Times New Roman"/>
          <w:i/>
          <w:sz w:val="24"/>
          <w:szCs w:val="24"/>
        </w:rPr>
        <w:t>к тендерной документации</w:t>
      </w:r>
    </w:p>
    <w:p w:rsidR="00D153E9" w:rsidRDefault="00D153E9" w:rsidP="00F37CBD">
      <w:pPr>
        <w:widowControl w:val="0"/>
        <w:spacing w:after="0" w:line="240" w:lineRule="auto"/>
        <w:rPr>
          <w:rFonts w:ascii="Times New Roman" w:hAnsi="Times New Roman" w:cs="Times New Roman"/>
          <w:b/>
          <w:sz w:val="20"/>
          <w:szCs w:val="20"/>
          <w:lang w:val="kk-KZ"/>
        </w:rPr>
      </w:pPr>
      <w:r>
        <w:rPr>
          <w:rFonts w:ascii="Times New Roman" w:hAnsi="Times New Roman" w:cs="Times New Roman"/>
          <w:b/>
          <w:sz w:val="20"/>
          <w:szCs w:val="20"/>
          <w:lang w:val="kk-KZ"/>
        </w:rPr>
        <w:t xml:space="preserve">                                                                                                                                                                                                                                                               </w:t>
      </w:r>
    </w:p>
    <w:p w:rsidR="00D153E9" w:rsidRDefault="00D153E9" w:rsidP="00D153E9">
      <w:pPr>
        <w:widowControl w:val="0"/>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 </w:t>
      </w:r>
      <w:r w:rsidR="00F37CBD" w:rsidRPr="00F37CBD">
        <w:rPr>
          <w:rFonts w:ascii="Times New Roman" w:eastAsia="Times New Roman" w:hAnsi="Times New Roman" w:cs="Times New Roman"/>
          <w:b/>
          <w:bCs/>
          <w:color w:val="000000"/>
          <w:sz w:val="18"/>
          <w:szCs w:val="18"/>
          <w:lang w:eastAsia="ru-RU"/>
        </w:rPr>
        <w:t>Техникалық ерекшелігі</w:t>
      </w:r>
    </w:p>
    <w:p w:rsidR="00D153E9" w:rsidRDefault="00D153E9" w:rsidP="00D153E9">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Техническая спецификация</w:t>
      </w:r>
    </w:p>
    <w:p w:rsidR="00F76DE4" w:rsidRDefault="00F76DE4" w:rsidP="00F37CBD">
      <w:pPr>
        <w:widowControl w:val="0"/>
        <w:spacing w:after="0" w:line="240" w:lineRule="auto"/>
        <w:rPr>
          <w:rFonts w:ascii="Times New Roman" w:hAnsi="Times New Roman" w:cs="Times New Roman"/>
          <w:sz w:val="20"/>
          <w:szCs w:val="20"/>
        </w:rPr>
      </w:pPr>
    </w:p>
    <w:p w:rsidR="00F76DE4" w:rsidRDefault="00F76DE4" w:rsidP="00D153E9">
      <w:pPr>
        <w:widowControl w:val="0"/>
        <w:spacing w:after="0" w:line="240" w:lineRule="auto"/>
        <w:jc w:val="center"/>
        <w:rPr>
          <w:rFonts w:ascii="Times New Roman" w:hAnsi="Times New Roman" w:cs="Times New Roman"/>
          <w:sz w:val="20"/>
          <w:szCs w:val="20"/>
        </w:rPr>
      </w:pPr>
    </w:p>
    <w:tbl>
      <w:tblPr>
        <w:tblW w:w="15400" w:type="dxa"/>
        <w:tblInd w:w="93" w:type="dxa"/>
        <w:tblLook w:val="04A0"/>
      </w:tblPr>
      <w:tblGrid>
        <w:gridCol w:w="960"/>
        <w:gridCol w:w="3308"/>
        <w:gridCol w:w="1134"/>
        <w:gridCol w:w="1276"/>
        <w:gridCol w:w="8722"/>
      </w:tblGrid>
      <w:tr w:rsidR="00F76DE4" w:rsidRPr="00F76DE4" w:rsidTr="00F37CBD">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6DE4" w:rsidRPr="00F76DE4" w:rsidRDefault="00F76DE4" w:rsidP="00F76DE4">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 лота</w:t>
            </w:r>
          </w:p>
        </w:tc>
        <w:tc>
          <w:tcPr>
            <w:tcW w:w="3308" w:type="dxa"/>
            <w:tcBorders>
              <w:top w:val="single" w:sz="4" w:space="0" w:color="auto"/>
              <w:left w:val="nil"/>
              <w:bottom w:val="single" w:sz="4" w:space="0" w:color="auto"/>
              <w:right w:val="single" w:sz="4" w:space="0" w:color="auto"/>
            </w:tcBorders>
            <w:shd w:val="clear" w:color="000000" w:fill="FFFFFF"/>
            <w:vAlign w:val="center"/>
            <w:hideMark/>
          </w:tcPr>
          <w:p w:rsidR="00F37CBD" w:rsidRDefault="00F37CBD" w:rsidP="00F76DE4">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Сатып алынатын медициналық бұйымдардың атауы </w:t>
            </w:r>
          </w:p>
          <w:p w:rsidR="00F76DE4" w:rsidRPr="00F76DE4" w:rsidRDefault="00F76DE4" w:rsidP="00F76DE4">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Наименование закупаемых медицинских изделий</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F37CBD" w:rsidRDefault="00F37CBD" w:rsidP="00F76DE4">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Ед. өзг </w:t>
            </w:r>
          </w:p>
          <w:p w:rsidR="00F76DE4" w:rsidRPr="00F76DE4" w:rsidRDefault="00F76DE4" w:rsidP="00F76DE4">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Ед. изм</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F76DE4" w:rsidRPr="00F76DE4" w:rsidRDefault="00F76DE4" w:rsidP="00F76DE4">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Кол-во</w:t>
            </w:r>
          </w:p>
        </w:tc>
        <w:tc>
          <w:tcPr>
            <w:tcW w:w="8722" w:type="dxa"/>
            <w:tcBorders>
              <w:top w:val="single" w:sz="4" w:space="0" w:color="auto"/>
              <w:left w:val="nil"/>
              <w:bottom w:val="single" w:sz="4" w:space="0" w:color="auto"/>
              <w:right w:val="single" w:sz="4" w:space="0" w:color="auto"/>
            </w:tcBorders>
            <w:shd w:val="clear" w:color="000000" w:fill="FFFFFF"/>
            <w:noWrap/>
            <w:vAlign w:val="center"/>
            <w:hideMark/>
          </w:tcPr>
          <w:p w:rsidR="00F76DE4" w:rsidRPr="00F76DE4" w:rsidRDefault="00F37CBD" w:rsidP="00F76DE4">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Техникалық ерекшелігі </w:t>
            </w:r>
            <w:r w:rsidR="00F76DE4" w:rsidRPr="00F76DE4">
              <w:rPr>
                <w:rFonts w:ascii="Times New Roman" w:eastAsia="Times New Roman" w:hAnsi="Times New Roman" w:cs="Times New Roman"/>
                <w:b/>
                <w:bCs/>
                <w:color w:val="000000"/>
                <w:sz w:val="18"/>
                <w:szCs w:val="18"/>
                <w:lang w:eastAsia="ru-RU"/>
              </w:rPr>
              <w:t>Техническая спецификация</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1</w:t>
            </w:r>
          </w:p>
        </w:tc>
        <w:tc>
          <w:tcPr>
            <w:tcW w:w="3308" w:type="dxa"/>
            <w:tcBorders>
              <w:top w:val="nil"/>
              <w:left w:val="nil"/>
              <w:bottom w:val="single" w:sz="4" w:space="0" w:color="auto"/>
              <w:right w:val="single" w:sz="4" w:space="0" w:color="auto"/>
            </w:tcBorders>
            <w:shd w:val="clear" w:color="000000" w:fill="FFFFFF"/>
            <w:hideMark/>
          </w:tcPr>
          <w:p w:rsidR="00171543" w:rsidRDefault="00171543">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olor w:val="000000"/>
                <w:sz w:val="18"/>
                <w:szCs w:val="18"/>
                <w:lang w:eastAsia="ru-RU"/>
              </w:rPr>
              <w:t>Ара полотносы қысқа, ұзындығы 100 мм; ені 25 мм; қалыңдығы 1,27 мм Полотно пилы короткое, длина 100 мм</w:t>
            </w:r>
            <w:proofErr w:type="gramStart"/>
            <w:r>
              <w:rPr>
                <w:rFonts w:ascii="Times New Roman" w:eastAsia="Times New Roman" w:hAnsi="Times New Roman"/>
                <w:color w:val="000000"/>
                <w:sz w:val="18"/>
                <w:szCs w:val="18"/>
                <w:lang w:eastAsia="ru-RU"/>
              </w:rPr>
              <w:t>;ш</w:t>
            </w:r>
            <w:proofErr w:type="gramEnd"/>
            <w:r>
              <w:rPr>
                <w:rFonts w:ascii="Times New Roman" w:eastAsia="Times New Roman" w:hAnsi="Times New Roman"/>
                <w:color w:val="000000"/>
                <w:sz w:val="18"/>
                <w:szCs w:val="18"/>
                <w:lang w:eastAsia="ru-RU"/>
              </w:rPr>
              <w:t>ирина 25 мм; толщина 1,27 мм</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70</w:t>
            </w:r>
          </w:p>
        </w:tc>
        <w:tc>
          <w:tcPr>
            <w:tcW w:w="8722" w:type="dxa"/>
            <w:tcBorders>
              <w:top w:val="nil"/>
              <w:left w:val="nil"/>
              <w:bottom w:val="single" w:sz="4" w:space="0" w:color="auto"/>
              <w:right w:val="single" w:sz="4" w:space="0" w:color="auto"/>
            </w:tcBorders>
            <w:shd w:val="clear" w:color="000000" w:fill="FFFFFF"/>
            <w:vAlign w:val="center"/>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Изготовлено специально для использования с сагиттальными пилами производства Stryker. Механизм крепления – защелкивающийся, система крепления: замок шириной 18,5мм (по всей плоскости полотна замка), длиной 23мм с маркировочной меткой – полной установки. Зубчатый элемент лезвия с гантелеобразны</w:t>
            </w:r>
            <w:proofErr w:type="gramStart"/>
            <w:r w:rsidRPr="00F76DE4">
              <w:rPr>
                <w:rFonts w:ascii="Times New Roman" w:eastAsia="Times New Roman" w:hAnsi="Times New Roman" w:cs="Times New Roman"/>
                <w:color w:val="000000"/>
                <w:sz w:val="18"/>
                <w:szCs w:val="18"/>
                <w:lang w:eastAsia="ru-RU"/>
              </w:rPr>
              <w:t>м-</w:t>
            </w:r>
            <w:proofErr w:type="gramEnd"/>
            <w:r w:rsidRPr="00F76DE4">
              <w:rPr>
                <w:rFonts w:ascii="Times New Roman" w:eastAsia="Times New Roman" w:hAnsi="Times New Roman" w:cs="Times New Roman"/>
                <w:color w:val="000000"/>
                <w:sz w:val="18"/>
                <w:szCs w:val="18"/>
                <w:lang w:eastAsia="ru-RU"/>
              </w:rPr>
              <w:t xml:space="preserve"> двойным замком для более надежного и безопасного крепления. Гантелеобразный механизм представляет собой 2 округлых отверстия с внутренним диаметром 4,9мм, соединенных плоской прорезью длиной 6 мм, шириной 2,7мм.</w:t>
            </w:r>
            <w:proofErr w:type="gramStart"/>
            <w:r w:rsidRPr="00F76DE4">
              <w:rPr>
                <w:rFonts w:ascii="Times New Roman" w:eastAsia="Times New Roman" w:hAnsi="Times New Roman" w:cs="Times New Roman"/>
                <w:color w:val="000000"/>
                <w:sz w:val="18"/>
                <w:szCs w:val="18"/>
                <w:lang w:eastAsia="ru-RU"/>
              </w:rPr>
              <w:t>,г</w:t>
            </w:r>
            <w:proofErr w:type="gramEnd"/>
            <w:r w:rsidRPr="00F76DE4">
              <w:rPr>
                <w:rFonts w:ascii="Times New Roman" w:eastAsia="Times New Roman" w:hAnsi="Times New Roman" w:cs="Times New Roman"/>
                <w:color w:val="000000"/>
                <w:sz w:val="18"/>
                <w:szCs w:val="18"/>
                <w:lang w:eastAsia="ru-RU"/>
              </w:rPr>
              <w:t xml:space="preserve">де наружное отверстие крепления гантелеобразного замка с наружным диаметром 9мм выступает за пределы полотна на 6.5 мм  Маркировка лезвия - для измерения глубины на полотне лезвия нанесена шкала – путем лазерной гравировки. Ширина режущей кромки -25мм, толщина полотна - 1,27 мм торцевая часть лезвия скруглена, длина рабочей части - 100 мм. </w:t>
            </w:r>
            <w:proofErr w:type="gramStart"/>
            <w:r w:rsidRPr="00F76DE4">
              <w:rPr>
                <w:rFonts w:ascii="Times New Roman" w:eastAsia="Times New Roman" w:hAnsi="Times New Roman" w:cs="Times New Roman"/>
                <w:color w:val="000000"/>
                <w:sz w:val="18"/>
                <w:szCs w:val="18"/>
                <w:lang w:eastAsia="ru-RU"/>
              </w:rPr>
              <w:t>Зубцы с каждой стороны направлены к каналу для сбора костной крошки, наружные зубцы -2шт направлены к краю полотна лезвия, количество зубцов - внутренних 14 шт, по 7 шт. с каждой стороны, 2 наружных по краю лезвия, длина зубцов- 1 мм., 7 межзубцовых углублений с каждой стороны лезвия, зубцы расположены в шахматном порядке по толщине режущей кромки, для увеличения эффективности резки.</w:t>
            </w:r>
            <w:proofErr w:type="gramEnd"/>
            <w:r w:rsidRPr="00F76DE4">
              <w:rPr>
                <w:rFonts w:ascii="Times New Roman" w:eastAsia="Times New Roman" w:hAnsi="Times New Roman" w:cs="Times New Roman"/>
                <w:color w:val="000000"/>
                <w:sz w:val="18"/>
                <w:szCs w:val="18"/>
                <w:lang w:eastAsia="ru-RU"/>
              </w:rPr>
              <w:t xml:space="preserve"> Грибообразный канал для сбора костной крошки, длина канала для сбора костной крошки -15мм, расстояние между зубцами по краям канала для сбора костной крошки- 2мм. Материа</w:t>
            </w:r>
            <w:proofErr w:type="gramStart"/>
            <w:r w:rsidRPr="00F76DE4">
              <w:rPr>
                <w:rFonts w:ascii="Times New Roman" w:eastAsia="Times New Roman" w:hAnsi="Times New Roman" w:cs="Times New Roman"/>
                <w:color w:val="000000"/>
                <w:sz w:val="18"/>
                <w:szCs w:val="18"/>
                <w:lang w:eastAsia="ru-RU"/>
              </w:rPr>
              <w:t>л-</w:t>
            </w:r>
            <w:proofErr w:type="gramEnd"/>
            <w:r w:rsidRPr="00F76DE4">
              <w:rPr>
                <w:rFonts w:ascii="Times New Roman" w:eastAsia="Times New Roman" w:hAnsi="Times New Roman" w:cs="Times New Roman"/>
                <w:color w:val="000000"/>
                <w:sz w:val="18"/>
                <w:szCs w:val="18"/>
                <w:lang w:eastAsia="ru-RU"/>
              </w:rPr>
              <w:t xml:space="preserve"> медицинская нержавеющая сталь.</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2</w:t>
            </w:r>
          </w:p>
        </w:tc>
        <w:tc>
          <w:tcPr>
            <w:tcW w:w="3308" w:type="dxa"/>
            <w:tcBorders>
              <w:top w:val="nil"/>
              <w:left w:val="nil"/>
              <w:bottom w:val="single" w:sz="4" w:space="0" w:color="auto"/>
              <w:right w:val="single" w:sz="4" w:space="0" w:color="auto"/>
            </w:tcBorders>
            <w:shd w:val="clear" w:color="auto" w:fill="auto"/>
            <w:noWrap/>
            <w:vAlign w:val="bottom"/>
            <w:hideMark/>
          </w:tcPr>
          <w:p w:rsidR="00171543" w:rsidRDefault="00171543">
            <w:pPr>
              <w:spacing w:after="0"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Иық сүйегіне арналған реконструктивті өзек 8x220</w:t>
            </w:r>
          </w:p>
          <w:p w:rsidR="00171543" w:rsidRDefault="00171543">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olor w:val="000000"/>
                <w:sz w:val="18"/>
                <w:szCs w:val="18"/>
                <w:lang w:eastAsia="ru-RU"/>
              </w:rPr>
              <w:t>Стержень реконструктивный для плечевой кости 8x220</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5</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 xml:space="preserve">Стержень реконструктивный, компрессионный предназначен для фиксации переломов плечевой кости. Стержень имеет анатомическую форму, длина 220мм, фиксация стержня при помощи целенаправителя, диаметр дистальной части d=8мм. Стержень канюлированный, диаметр канюлированного отверстия 5мм. Диаметр проксимальной части стержня 10мм. В дистальной части стержня расположены 2 отверстия: одно нерезьбовое отверстие диаметром 4,5мм на расстоянии 81мм от верхушки стержня и одно компрессионное диаметром 4,5мм на расстоянии 101мм от верхушки стержня позволяющее провести компрессию на отрезке 6мм. В проксимальной части расположены 4 резьбовые отверстия М5,1х1,5мм на расстоянии 11мм, 17,5мм, 23,5мм и 30мм, обеспечивающие фиксацию в двух плоскостях (AP и сагиттальной). Отверстия расположены по спирали. На поверхности дистального отдела имеются 2 продольных канала расположеных на длине всей дистальной части стержня в оси динамического отверстий на глубине 0,5мм. Каналы начинаются на расстоянии 48мм от верхушки стержня. Проксимальная часть стержня наклонена под углом 6° относительно </w:t>
            </w:r>
            <w:proofErr w:type="gramStart"/>
            <w:r w:rsidRPr="00F76DE4">
              <w:rPr>
                <w:rFonts w:ascii="Times New Roman" w:eastAsia="Times New Roman" w:hAnsi="Times New Roman" w:cs="Times New Roman"/>
                <w:color w:val="000000"/>
                <w:sz w:val="18"/>
                <w:szCs w:val="18"/>
                <w:lang w:eastAsia="ru-RU"/>
              </w:rPr>
              <w:t>дистальной</w:t>
            </w:r>
            <w:proofErr w:type="gramEnd"/>
            <w:r w:rsidRPr="00F76DE4">
              <w:rPr>
                <w:rFonts w:ascii="Times New Roman" w:eastAsia="Times New Roman" w:hAnsi="Times New Roman" w:cs="Times New Roman"/>
                <w:color w:val="000000"/>
                <w:sz w:val="18"/>
                <w:szCs w:val="18"/>
                <w:lang w:eastAsia="ru-RU"/>
              </w:rPr>
              <w:t xml:space="preserve">. В реконструктивных отверстиях можно в порядке замены применять винты диаметром 4,5 и 5,0 мм. В проксимальной части стержня находится резьбовое отверстие М7х1мм под слепой винт длиной 10мм. В проксимальной части у верхушки стержня находятся два </w:t>
            </w:r>
            <w:proofErr w:type="gramStart"/>
            <w:r w:rsidRPr="00F76DE4">
              <w:rPr>
                <w:rFonts w:ascii="Times New Roman" w:eastAsia="Times New Roman" w:hAnsi="Times New Roman" w:cs="Times New Roman"/>
                <w:color w:val="000000"/>
                <w:sz w:val="18"/>
                <w:szCs w:val="18"/>
                <w:lang w:eastAsia="ru-RU"/>
              </w:rPr>
              <w:t>углубления</w:t>
            </w:r>
            <w:proofErr w:type="gramEnd"/>
            <w:r w:rsidRPr="00F76DE4">
              <w:rPr>
                <w:rFonts w:ascii="Times New Roman" w:eastAsia="Times New Roman" w:hAnsi="Times New Roman" w:cs="Times New Roman"/>
                <w:color w:val="000000"/>
                <w:sz w:val="18"/>
                <w:szCs w:val="18"/>
                <w:lang w:eastAsia="ru-RU"/>
              </w:rPr>
              <w:t xml:space="preserve"> проходящие через ось винта, размером 3,5х4мм, служащие деротацией во время крепления стержня с направителем. Имплантаты должны </w:t>
            </w:r>
            <w:r w:rsidRPr="00F76DE4">
              <w:rPr>
                <w:rFonts w:ascii="Times New Roman" w:eastAsia="Times New Roman" w:hAnsi="Times New Roman" w:cs="Times New Roman"/>
                <w:color w:val="000000"/>
                <w:sz w:val="18"/>
                <w:szCs w:val="18"/>
                <w:lang w:eastAsia="ru-RU"/>
              </w:rPr>
              <w:lastRenderedPageBreak/>
              <w:t>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соответствующий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w:t>
            </w:r>
            <w:proofErr w:type="gramStart"/>
            <w:r w:rsidRPr="00F76DE4">
              <w:rPr>
                <w:rFonts w:ascii="Times New Roman" w:eastAsia="Times New Roman" w:hAnsi="Times New Roman" w:cs="Times New Roman"/>
                <w:color w:val="000000"/>
                <w:sz w:val="18"/>
                <w:szCs w:val="18"/>
                <w:lang w:eastAsia="ru-RU"/>
              </w:rPr>
              <w:t>х</w:t>
            </w:r>
            <w:proofErr w:type="gramEnd"/>
            <w:r w:rsidRPr="00F76DE4">
              <w:rPr>
                <w:rFonts w:ascii="Times New Roman" w:eastAsia="Times New Roman" w:hAnsi="Times New Roman" w:cs="Times New Roman"/>
                <w:color w:val="000000"/>
                <w:sz w:val="18"/>
                <w:szCs w:val="18"/>
                <w:lang w:eastAsia="ru-RU"/>
              </w:rPr>
              <w:t>., Cr - 17,0 - 19,0% max., Mo - 2,25 - 3,0%, Ni - 13,0 - 15,0%, Cu - 0,5% max., Fe - остальное.</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lastRenderedPageBreak/>
              <w:t>3</w:t>
            </w:r>
          </w:p>
        </w:tc>
        <w:tc>
          <w:tcPr>
            <w:tcW w:w="3308" w:type="dxa"/>
            <w:tcBorders>
              <w:top w:val="nil"/>
              <w:left w:val="nil"/>
              <w:bottom w:val="single" w:sz="4" w:space="0" w:color="auto"/>
              <w:right w:val="single" w:sz="4" w:space="0" w:color="auto"/>
            </w:tcBorders>
            <w:shd w:val="clear" w:color="auto" w:fill="auto"/>
            <w:noWrap/>
            <w:vAlign w:val="bottom"/>
            <w:hideMark/>
          </w:tcPr>
          <w:p w:rsidR="00171543" w:rsidRDefault="00171543">
            <w:pPr>
              <w:spacing w:after="0"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Иық сүйегіне арналған реконструктивті өзек 9x220</w:t>
            </w:r>
          </w:p>
          <w:p w:rsidR="00171543" w:rsidRDefault="00171543">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olor w:val="000000"/>
                <w:sz w:val="18"/>
                <w:szCs w:val="18"/>
                <w:lang w:eastAsia="ru-RU"/>
              </w:rPr>
              <w:t>Стержень реконструктивный для плечевой кости 9x220</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5</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 xml:space="preserve">Стержень реконструктивный, компрессионный предназначен для фиксации переломов плечевой кости. Стержень имеет анатомическую форму, длина 220мм, фиксация стержня при помощи целенаправителя, диаметр дистальной части d=9мм. Стержень канюлированный, диаметр канюлированного отверстия 6мм. Диаметр проксимальной части стержня 10мм. В дистальной части стержня расположены 2 отверстия: одно нерезьбовое отверстие диаметром 4,5мм на расстоянии 81мм от верхушки стержня и одно компрессионное диаметром 4,5мм на расстоянии 101мм от верхушки стержня позволяющее провести компрессию на отрезке 6мм. В проксимальной части расположены 4 резьбовые отверстия М5,1х1,5мм на расстоянии 11мм, 17,5мм, 23,5мм и 30мм, обеспечивающие фиксацию в двух плоскостях (AP и сагиттальной). Отверстия расположены по спирали. На поверхности дистального отдела имеются 2 продольных канала расположеных на длине всей дистальной части стержня в оси динамического отверстий на глубине 0,5мм. Каналы начинаются на расстоянии 48мм от верхушки стержня. Проксимальная часть стержня наклонена под углом 6° относительно </w:t>
            </w:r>
            <w:proofErr w:type="gramStart"/>
            <w:r w:rsidRPr="00F76DE4">
              <w:rPr>
                <w:rFonts w:ascii="Times New Roman" w:eastAsia="Times New Roman" w:hAnsi="Times New Roman" w:cs="Times New Roman"/>
                <w:color w:val="000000"/>
                <w:sz w:val="18"/>
                <w:szCs w:val="18"/>
                <w:lang w:eastAsia="ru-RU"/>
              </w:rPr>
              <w:t>дистальной</w:t>
            </w:r>
            <w:proofErr w:type="gramEnd"/>
            <w:r w:rsidRPr="00F76DE4">
              <w:rPr>
                <w:rFonts w:ascii="Times New Roman" w:eastAsia="Times New Roman" w:hAnsi="Times New Roman" w:cs="Times New Roman"/>
                <w:color w:val="000000"/>
                <w:sz w:val="18"/>
                <w:szCs w:val="18"/>
                <w:lang w:eastAsia="ru-RU"/>
              </w:rPr>
              <w:t xml:space="preserve">. В реконструктивных отверстиях можно в порядке замены применять винты диаметром 4,5 и 5,0 мм. В проксимальной части стержня находится резьбовое отверстие М7х1мм под слепой винт длиной 10мм. В проксимальной части у верхушки стержня находятся два </w:t>
            </w:r>
            <w:proofErr w:type="gramStart"/>
            <w:r w:rsidRPr="00F76DE4">
              <w:rPr>
                <w:rFonts w:ascii="Times New Roman" w:eastAsia="Times New Roman" w:hAnsi="Times New Roman" w:cs="Times New Roman"/>
                <w:color w:val="000000"/>
                <w:sz w:val="18"/>
                <w:szCs w:val="18"/>
                <w:lang w:eastAsia="ru-RU"/>
              </w:rPr>
              <w:t>углубления</w:t>
            </w:r>
            <w:proofErr w:type="gramEnd"/>
            <w:r w:rsidRPr="00F76DE4">
              <w:rPr>
                <w:rFonts w:ascii="Times New Roman" w:eastAsia="Times New Roman" w:hAnsi="Times New Roman" w:cs="Times New Roman"/>
                <w:color w:val="000000"/>
                <w:sz w:val="18"/>
                <w:szCs w:val="18"/>
                <w:lang w:eastAsia="ru-RU"/>
              </w:rPr>
              <w:t xml:space="preserve"> проходящие через ось винта, размером 3,5х4мм, служащие деротацией во время крепления стержня с направителем.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соответствующий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w:t>
            </w:r>
            <w:proofErr w:type="gramStart"/>
            <w:r w:rsidRPr="00F76DE4">
              <w:rPr>
                <w:rFonts w:ascii="Times New Roman" w:eastAsia="Times New Roman" w:hAnsi="Times New Roman" w:cs="Times New Roman"/>
                <w:color w:val="000000"/>
                <w:sz w:val="18"/>
                <w:szCs w:val="18"/>
                <w:lang w:eastAsia="ru-RU"/>
              </w:rPr>
              <w:t>х</w:t>
            </w:r>
            <w:proofErr w:type="gramEnd"/>
            <w:r w:rsidRPr="00F76DE4">
              <w:rPr>
                <w:rFonts w:ascii="Times New Roman" w:eastAsia="Times New Roman" w:hAnsi="Times New Roman" w:cs="Times New Roman"/>
                <w:color w:val="000000"/>
                <w:sz w:val="18"/>
                <w:szCs w:val="18"/>
                <w:lang w:eastAsia="ru-RU"/>
              </w:rPr>
              <w:t>., Cr - 17,0 - 19,0% max., Mo - 2,25 - 3,0%, Ni - 13,0 - 15,0%, Cu - 0,5% max., Fe - остальное.</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4</w:t>
            </w:r>
          </w:p>
        </w:tc>
        <w:tc>
          <w:tcPr>
            <w:tcW w:w="3308" w:type="dxa"/>
            <w:tcBorders>
              <w:top w:val="nil"/>
              <w:left w:val="nil"/>
              <w:bottom w:val="single" w:sz="4" w:space="0" w:color="auto"/>
              <w:right w:val="single" w:sz="4" w:space="0" w:color="auto"/>
            </w:tcBorders>
            <w:shd w:val="clear" w:color="auto" w:fill="auto"/>
            <w:noWrap/>
            <w:vAlign w:val="bottom"/>
            <w:hideMark/>
          </w:tcPr>
          <w:p w:rsidR="00171543" w:rsidRDefault="00171543">
            <w:pPr>
              <w:spacing w:after="0"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Шыбық 130° - 9x200</w:t>
            </w:r>
          </w:p>
          <w:p w:rsidR="00171543" w:rsidRDefault="00171543">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olor w:val="000000"/>
                <w:sz w:val="18"/>
                <w:szCs w:val="18"/>
                <w:lang w:eastAsia="ru-RU"/>
              </w:rPr>
              <w:t>Стержень вертельный 130°-9x200</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7</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 xml:space="preserve">Канюлированный вертельный стержень. Используется для фиксации межвертельных, чрезвертельных и подвертельных переломов, многооскольчатых переломов вертельно-подвертельной области, чрезвертельные переломы шейки бедренной кости. Длина стержня L=200мм, фиксируется при помощи рентген негативного целенаправителя в дистальной и проксимальной части, диаметр дистальной части d=9мм, диаметр проксимальной части D=17мм. Дистальная часть отклонена под углом 6°. Диаметр канюлированного отверстия 5мм. Шеечный угол 130°. В проксимальной части два фиксационных отверстия: отверстие диаметром 11 мм под шеечный винт на расстоянии 42мм от верхушки стержня и отверстие диаметром 6,5мм под антиротационный винт на расстоянии 56,4мм от верхушки стержня. Расстояние между осями фиксационных отверстий 12мм. В проксимальной части расположено одно резьбовое отверстие под винты 4,5мм и 5,0мм на расстоянии 170мм от верхушки стержня. На наружной поверхности дистальной части стержня находятся три продольных канала, которые обеспечивают снижение внутрикостного давления во время процедуры имплантации. Глубин каждого канала 0,4мм. Каналы расположены по кружности поперечного сечения каждые 120°. Каналы начинаются на расстоянии 114мм от верхушки стержня и проходят по всей длинне стержня, </w:t>
            </w:r>
            <w:proofErr w:type="gramStart"/>
            <w:r w:rsidRPr="00F76DE4">
              <w:rPr>
                <w:rFonts w:ascii="Times New Roman" w:eastAsia="Times New Roman" w:hAnsi="Times New Roman" w:cs="Times New Roman"/>
                <w:color w:val="000000"/>
                <w:sz w:val="18"/>
                <w:szCs w:val="18"/>
                <w:lang w:eastAsia="ru-RU"/>
              </w:rPr>
              <w:t>аж</w:t>
            </w:r>
            <w:proofErr w:type="gramEnd"/>
            <w:r w:rsidRPr="00F76DE4">
              <w:rPr>
                <w:rFonts w:ascii="Times New Roman" w:eastAsia="Times New Roman" w:hAnsi="Times New Roman" w:cs="Times New Roman"/>
                <w:color w:val="000000"/>
                <w:sz w:val="18"/>
                <w:szCs w:val="18"/>
                <w:lang w:eastAsia="ru-RU"/>
              </w:rPr>
              <w:t xml:space="preserve"> до конца стержня. Стержень универсальный, для левой и правой конечности. Стержень анодированный, цвет – коричневый. Стержень имплантировать только с соответствующими винтами к данным стержням и набором </w:t>
            </w:r>
            <w:proofErr w:type="gramStart"/>
            <w:r w:rsidRPr="00F76DE4">
              <w:rPr>
                <w:rFonts w:ascii="Times New Roman" w:eastAsia="Times New Roman" w:hAnsi="Times New Roman" w:cs="Times New Roman"/>
                <w:color w:val="000000"/>
                <w:sz w:val="18"/>
                <w:szCs w:val="18"/>
                <w:lang w:eastAsia="ru-RU"/>
              </w:rPr>
              <w:t>инструментов</w:t>
            </w:r>
            <w:proofErr w:type="gramEnd"/>
            <w:r w:rsidRPr="00F76DE4">
              <w:rPr>
                <w:rFonts w:ascii="Times New Roman" w:eastAsia="Times New Roman" w:hAnsi="Times New Roman" w:cs="Times New Roman"/>
                <w:color w:val="000000"/>
                <w:sz w:val="18"/>
                <w:szCs w:val="18"/>
                <w:lang w:eastAsia="ru-RU"/>
              </w:rPr>
              <w:t xml:space="preserve"> предназначенным для имплантации данных канюлированных вертельных стержней.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w:t>
            </w:r>
            <w:r w:rsidRPr="00F76DE4">
              <w:rPr>
                <w:rFonts w:ascii="Times New Roman" w:eastAsia="Times New Roman" w:hAnsi="Times New Roman" w:cs="Times New Roman"/>
                <w:color w:val="000000"/>
                <w:sz w:val="18"/>
                <w:szCs w:val="18"/>
                <w:lang w:eastAsia="ru-RU"/>
              </w:rPr>
              <w:lastRenderedPageBreak/>
              <w:t>- 6,5%,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lastRenderedPageBreak/>
              <w:t>5</w:t>
            </w:r>
          </w:p>
        </w:tc>
        <w:tc>
          <w:tcPr>
            <w:tcW w:w="3308" w:type="dxa"/>
            <w:tcBorders>
              <w:top w:val="nil"/>
              <w:left w:val="nil"/>
              <w:bottom w:val="single" w:sz="4" w:space="0" w:color="auto"/>
              <w:right w:val="single" w:sz="4" w:space="0" w:color="auto"/>
            </w:tcBorders>
            <w:shd w:val="clear" w:color="auto" w:fill="auto"/>
            <w:noWrap/>
            <w:vAlign w:val="bottom"/>
            <w:hideMark/>
          </w:tcPr>
          <w:p w:rsidR="00171543" w:rsidRDefault="00171543">
            <w:pPr>
              <w:spacing w:after="0"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Шыбық 130° - 9x240</w:t>
            </w:r>
          </w:p>
          <w:p w:rsidR="00171543" w:rsidRDefault="00171543">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olor w:val="000000"/>
                <w:sz w:val="18"/>
                <w:szCs w:val="18"/>
                <w:lang w:eastAsia="ru-RU"/>
              </w:rPr>
              <w:t>Стержень вертельный 130°-9x240</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7</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 xml:space="preserve">Канюлированный вертельный стержень. Используется для фиксации межвертельных, чрезвертельных и подвертельных переломов, многооскольчатых переломов вертельно-подвертельной области, чрезвертельные переломы шейки бедренной кости. Длина стержня L=240мм, фиксируется при помощи рентген негативного целенаправителя в дистальной и проксимальной части, диаметр дистальной части d=9мм, диаметр проксимальной части D=17мм. Дистальная часть отклонена под углом 6°. Диаметр канюлированного отверстия 5мм. Шеечный угол 130°. В проксимальной части два фиксационных отверстия: отверстие диаметром 11 мм под шеечный винт на расстоянии 42мм от верхушки стержня и отверстие диаметром 6,5мм под антиротационный винт на расстоянии 56,4мм от верхушки стержня. Расстояние между осями фиксационных отверстий 12мм. В проксимальной части расположено одно резьбовое отверстие под винты 4,5мм и 5,0мм на расстоянии 170мм от верхушки стержня. На наружной поверхности дистальной части стержня находятся три продольных канала, которые обеспечивают снижение внутрикостного давления во время процедуры имплантации. Глубин каждого канала 0,4мм. Каналы расположены по кружности поперечного сечения каждые 120°. Каналы начинаются на расстоянии 114мм от верхушки стержня и проходят по всей длинне стержня, </w:t>
            </w:r>
            <w:proofErr w:type="gramStart"/>
            <w:r w:rsidRPr="00F76DE4">
              <w:rPr>
                <w:rFonts w:ascii="Times New Roman" w:eastAsia="Times New Roman" w:hAnsi="Times New Roman" w:cs="Times New Roman"/>
                <w:color w:val="000000"/>
                <w:sz w:val="18"/>
                <w:szCs w:val="18"/>
                <w:lang w:eastAsia="ru-RU"/>
              </w:rPr>
              <w:t>аж</w:t>
            </w:r>
            <w:proofErr w:type="gramEnd"/>
            <w:r w:rsidRPr="00F76DE4">
              <w:rPr>
                <w:rFonts w:ascii="Times New Roman" w:eastAsia="Times New Roman" w:hAnsi="Times New Roman" w:cs="Times New Roman"/>
                <w:color w:val="000000"/>
                <w:sz w:val="18"/>
                <w:szCs w:val="18"/>
                <w:lang w:eastAsia="ru-RU"/>
              </w:rPr>
              <w:t xml:space="preserve"> до конца стержня. Стержень универсальный, для левой и правой конечности. Стержень анодированный, цвет – коричневый. Стержень имплантировать только с соответствующими винтами к данным стержням и набором </w:t>
            </w:r>
            <w:proofErr w:type="gramStart"/>
            <w:r w:rsidRPr="00F76DE4">
              <w:rPr>
                <w:rFonts w:ascii="Times New Roman" w:eastAsia="Times New Roman" w:hAnsi="Times New Roman" w:cs="Times New Roman"/>
                <w:color w:val="000000"/>
                <w:sz w:val="18"/>
                <w:szCs w:val="18"/>
                <w:lang w:eastAsia="ru-RU"/>
              </w:rPr>
              <w:t>инструментов</w:t>
            </w:r>
            <w:proofErr w:type="gramEnd"/>
            <w:r w:rsidRPr="00F76DE4">
              <w:rPr>
                <w:rFonts w:ascii="Times New Roman" w:eastAsia="Times New Roman" w:hAnsi="Times New Roman" w:cs="Times New Roman"/>
                <w:color w:val="000000"/>
                <w:sz w:val="18"/>
                <w:szCs w:val="18"/>
                <w:lang w:eastAsia="ru-RU"/>
              </w:rPr>
              <w:t xml:space="preserve"> предназначенным для имплантации данных канюлированных вертельных стержней.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6</w:t>
            </w:r>
          </w:p>
        </w:tc>
        <w:tc>
          <w:tcPr>
            <w:tcW w:w="3308" w:type="dxa"/>
            <w:tcBorders>
              <w:top w:val="nil"/>
              <w:left w:val="nil"/>
              <w:bottom w:val="single" w:sz="4" w:space="0" w:color="auto"/>
              <w:right w:val="single" w:sz="4" w:space="0" w:color="auto"/>
            </w:tcBorders>
            <w:shd w:val="clear" w:color="auto" w:fill="auto"/>
            <w:noWrap/>
            <w:vAlign w:val="bottom"/>
            <w:hideMark/>
          </w:tcPr>
          <w:p w:rsidR="00171543" w:rsidRDefault="00171543">
            <w:pPr>
              <w:spacing w:after="0"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Шыбық 130° - 10x260</w:t>
            </w:r>
          </w:p>
          <w:p w:rsidR="00171543" w:rsidRDefault="00171543">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olor w:val="000000"/>
                <w:sz w:val="18"/>
                <w:szCs w:val="18"/>
                <w:lang w:eastAsia="ru-RU"/>
              </w:rPr>
              <w:t>Стержень вертельный 130°-10x260</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7</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 xml:space="preserve">Канюлированный вертельный стержень. Используется для фиксации межвертельных, чрезвертельных и подвертельных переломов, многооскольчатых переломов вертельно-подвертельной области, чрезвертельные переломы шейки бедренной кости. Длина стержня L=260мм, фиксируется при помощи рентген негативного целенаправителя в дистальной и проксимальной части, диаметр дистальной части d=10мм, диаметр проксимальной части D=17мм. Дистальная часть отклонена под углом 6°. Диаметр канюлированного отверстия 5мм. Шеечный угол 130°. В проксимальной части два фиксационных отверстия: отверстие диаметром 11 мм под шеечный винт на расстоянии 42мм от верхушки стержня и отверстие диаметром 6,5мм под антиротационный винт на расстоянии 56,4мм от верхушки стержня. Расстояние между осями фиксационных отверстий 12мм. В проксимальной части расположено одно резьбовое отверстие под винты 4,5мм и 5,0мм на расстоянии 170мм от верхушки стержня. На наружной поверхности дистальной части стержня находятся три продольных канала, которые обеспечивают снижение внутрикостного давления во время процедуры имплантации. Глубин каждого канала 0,4мм. Каналы расположены по кружности поперечного сечения каждые 120°. Каналы начинаются на расстоянии 114мм от верхушки стержня и проходят по всей длинне стержня, </w:t>
            </w:r>
            <w:proofErr w:type="gramStart"/>
            <w:r w:rsidRPr="00F76DE4">
              <w:rPr>
                <w:rFonts w:ascii="Times New Roman" w:eastAsia="Times New Roman" w:hAnsi="Times New Roman" w:cs="Times New Roman"/>
                <w:color w:val="000000"/>
                <w:sz w:val="18"/>
                <w:szCs w:val="18"/>
                <w:lang w:eastAsia="ru-RU"/>
              </w:rPr>
              <w:t>аж</w:t>
            </w:r>
            <w:proofErr w:type="gramEnd"/>
            <w:r w:rsidRPr="00F76DE4">
              <w:rPr>
                <w:rFonts w:ascii="Times New Roman" w:eastAsia="Times New Roman" w:hAnsi="Times New Roman" w:cs="Times New Roman"/>
                <w:color w:val="000000"/>
                <w:sz w:val="18"/>
                <w:szCs w:val="18"/>
                <w:lang w:eastAsia="ru-RU"/>
              </w:rPr>
              <w:t xml:space="preserve"> до конца стержня. Стержень универсальный, для левой и правой конечности. Стержень анодированный, цвет – коричневый. Стержень имплантировать только с соответствующими винтами к данным стержням и набором </w:t>
            </w:r>
            <w:proofErr w:type="gramStart"/>
            <w:r w:rsidRPr="00F76DE4">
              <w:rPr>
                <w:rFonts w:ascii="Times New Roman" w:eastAsia="Times New Roman" w:hAnsi="Times New Roman" w:cs="Times New Roman"/>
                <w:color w:val="000000"/>
                <w:sz w:val="18"/>
                <w:szCs w:val="18"/>
                <w:lang w:eastAsia="ru-RU"/>
              </w:rPr>
              <w:t>инструментов</w:t>
            </w:r>
            <w:proofErr w:type="gramEnd"/>
            <w:r w:rsidRPr="00F76DE4">
              <w:rPr>
                <w:rFonts w:ascii="Times New Roman" w:eastAsia="Times New Roman" w:hAnsi="Times New Roman" w:cs="Times New Roman"/>
                <w:color w:val="000000"/>
                <w:sz w:val="18"/>
                <w:szCs w:val="18"/>
                <w:lang w:eastAsia="ru-RU"/>
              </w:rPr>
              <w:t xml:space="preserve"> предназначенным для имплантации данных канюлированных вертельных стержней.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w:t>
            </w:r>
            <w:r w:rsidRPr="00F76DE4">
              <w:rPr>
                <w:rFonts w:ascii="Times New Roman" w:eastAsia="Times New Roman" w:hAnsi="Times New Roman" w:cs="Times New Roman"/>
                <w:color w:val="000000"/>
                <w:sz w:val="18"/>
                <w:szCs w:val="18"/>
                <w:lang w:eastAsia="ru-RU"/>
              </w:rPr>
              <w:lastRenderedPageBreak/>
              <w:t>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lastRenderedPageBreak/>
              <w:t>7</w:t>
            </w:r>
          </w:p>
        </w:tc>
        <w:tc>
          <w:tcPr>
            <w:tcW w:w="3308" w:type="dxa"/>
            <w:tcBorders>
              <w:top w:val="nil"/>
              <w:left w:val="nil"/>
              <w:bottom w:val="single" w:sz="4" w:space="0" w:color="auto"/>
              <w:right w:val="single" w:sz="4" w:space="0" w:color="auto"/>
            </w:tcBorders>
            <w:shd w:val="clear" w:color="auto" w:fill="auto"/>
            <w:noWrap/>
            <w:vAlign w:val="bottom"/>
            <w:hideMark/>
          </w:tcPr>
          <w:p w:rsidR="00171543" w:rsidRDefault="00171543">
            <w:pPr>
              <w:spacing w:after="0"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7x200 компрессиясы бар иық сүйегіне арналған өзек</w:t>
            </w:r>
          </w:p>
          <w:p w:rsidR="00171543" w:rsidRDefault="00171543">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olor w:val="000000"/>
                <w:sz w:val="18"/>
                <w:szCs w:val="18"/>
                <w:lang w:eastAsia="ru-RU"/>
              </w:rPr>
              <w:t>Стержень для плечевой кости с компрессией 7x200</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3</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 xml:space="preserve">Стержень реконструктивный, компрессионный предназначен для фиксации переломов плечевой кости. Стержень имеет анатомическую форму, длина L=200мм, фиксация стержня при помощи целенаправителя, диаметр дистальной части d=7мм. Стержень канюлированный, диаметр канюлированного отверстия 4мм. Диаметр проксимальной части стержня 10мм. В дистальной части стержня расположены 4 нерезьбовые отверстия диаметром 3,5мм на расстоянии 5мм, 15мм,25мм и 35мм от конца стержня. В проксимальной части расположены 2 отверстия: 1 динамическое отверстие на расстоянии 18,25мм от верхушки стержня позволяющее выполнить компрессию на промежутке 7,5мм и 1 нерезьбовое отверстие диаметром 3,5мм на расстоянии 38мм от верхушки стержня. На поверхности дистального отдела имеются 3 продольных канала расположеных на длине всей дистальной части </w:t>
            </w:r>
            <w:proofErr w:type="gramStart"/>
            <w:r w:rsidRPr="00F76DE4">
              <w:rPr>
                <w:rFonts w:ascii="Times New Roman" w:eastAsia="Times New Roman" w:hAnsi="Times New Roman" w:cs="Times New Roman"/>
                <w:color w:val="000000"/>
                <w:sz w:val="18"/>
                <w:szCs w:val="18"/>
                <w:lang w:eastAsia="ru-RU"/>
              </w:rPr>
              <w:t>стержня</w:t>
            </w:r>
            <w:proofErr w:type="gramEnd"/>
            <w:r w:rsidRPr="00F76DE4">
              <w:rPr>
                <w:rFonts w:ascii="Times New Roman" w:eastAsia="Times New Roman" w:hAnsi="Times New Roman" w:cs="Times New Roman"/>
                <w:color w:val="000000"/>
                <w:sz w:val="18"/>
                <w:szCs w:val="18"/>
                <w:lang w:eastAsia="ru-RU"/>
              </w:rPr>
              <w:t xml:space="preserve"> на глубине 0,2мм. Каналы начинаются на расстоянии 48мм от верхушки стержня. Проксимальная часть стержня наклонена под углом 6° относительно </w:t>
            </w:r>
            <w:proofErr w:type="gramStart"/>
            <w:r w:rsidRPr="00F76DE4">
              <w:rPr>
                <w:rFonts w:ascii="Times New Roman" w:eastAsia="Times New Roman" w:hAnsi="Times New Roman" w:cs="Times New Roman"/>
                <w:color w:val="000000"/>
                <w:sz w:val="18"/>
                <w:szCs w:val="18"/>
                <w:lang w:eastAsia="ru-RU"/>
              </w:rPr>
              <w:t>дистальной</w:t>
            </w:r>
            <w:proofErr w:type="gramEnd"/>
            <w:r w:rsidRPr="00F76DE4">
              <w:rPr>
                <w:rFonts w:ascii="Times New Roman" w:eastAsia="Times New Roman" w:hAnsi="Times New Roman" w:cs="Times New Roman"/>
                <w:color w:val="000000"/>
                <w:sz w:val="18"/>
                <w:szCs w:val="18"/>
                <w:lang w:eastAsia="ru-RU"/>
              </w:rPr>
              <w:t xml:space="preserve">. В проксимальной части стержня находится резьбовое отверстие М7х1мм под слепой винт длиной 10мм. В проксимальной части у верхушки стержня находятся два </w:t>
            </w:r>
            <w:proofErr w:type="gramStart"/>
            <w:r w:rsidRPr="00F76DE4">
              <w:rPr>
                <w:rFonts w:ascii="Times New Roman" w:eastAsia="Times New Roman" w:hAnsi="Times New Roman" w:cs="Times New Roman"/>
                <w:color w:val="000000"/>
                <w:sz w:val="18"/>
                <w:szCs w:val="18"/>
                <w:lang w:eastAsia="ru-RU"/>
              </w:rPr>
              <w:t>углубления</w:t>
            </w:r>
            <w:proofErr w:type="gramEnd"/>
            <w:r w:rsidRPr="00F76DE4">
              <w:rPr>
                <w:rFonts w:ascii="Times New Roman" w:eastAsia="Times New Roman" w:hAnsi="Times New Roman" w:cs="Times New Roman"/>
                <w:color w:val="000000"/>
                <w:sz w:val="18"/>
                <w:szCs w:val="18"/>
                <w:lang w:eastAsia="ru-RU"/>
              </w:rPr>
              <w:t xml:space="preserve"> проходящие через ось стержня, размером 3,5х4мм, служащие деротацией во время крепления стержня с направителем.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соответствующий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w:t>
            </w:r>
            <w:proofErr w:type="gramStart"/>
            <w:r w:rsidRPr="00F76DE4">
              <w:rPr>
                <w:rFonts w:ascii="Times New Roman" w:eastAsia="Times New Roman" w:hAnsi="Times New Roman" w:cs="Times New Roman"/>
                <w:color w:val="000000"/>
                <w:sz w:val="18"/>
                <w:szCs w:val="18"/>
                <w:lang w:eastAsia="ru-RU"/>
              </w:rPr>
              <w:t>х</w:t>
            </w:r>
            <w:proofErr w:type="gramEnd"/>
            <w:r w:rsidRPr="00F76DE4">
              <w:rPr>
                <w:rFonts w:ascii="Times New Roman" w:eastAsia="Times New Roman" w:hAnsi="Times New Roman" w:cs="Times New Roman"/>
                <w:color w:val="000000"/>
                <w:sz w:val="18"/>
                <w:szCs w:val="18"/>
                <w:lang w:eastAsia="ru-RU"/>
              </w:rPr>
              <w:t>., Cr - 17,0 - 19,0% max., Mo - 2,25 - 3,0%, Ni - 13,0 - 15,0%, Cu - 0,5% max., Fe - остальное.</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8</w:t>
            </w:r>
          </w:p>
        </w:tc>
        <w:tc>
          <w:tcPr>
            <w:tcW w:w="3308" w:type="dxa"/>
            <w:tcBorders>
              <w:top w:val="nil"/>
              <w:left w:val="nil"/>
              <w:bottom w:val="single" w:sz="4" w:space="0" w:color="auto"/>
              <w:right w:val="single" w:sz="4" w:space="0" w:color="auto"/>
            </w:tcBorders>
            <w:shd w:val="clear" w:color="auto" w:fill="auto"/>
            <w:noWrap/>
            <w:vAlign w:val="bottom"/>
            <w:hideMark/>
          </w:tcPr>
          <w:p w:rsidR="00171543" w:rsidRDefault="00171543">
            <w:pPr>
              <w:spacing w:after="0"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7x220 компрессиясы бар иық сүйегіне арналған өзек</w:t>
            </w:r>
          </w:p>
          <w:p w:rsidR="00171543" w:rsidRDefault="00171543">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olor w:val="000000"/>
                <w:sz w:val="18"/>
                <w:szCs w:val="18"/>
                <w:lang w:eastAsia="ru-RU"/>
              </w:rPr>
              <w:t>Стержень для плечевой кости с компрессией 7x220</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3</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 xml:space="preserve">Стержень реконструктивный, компрессионный предназначен для фиксации переломов плечевой кости. Стержень имеет анатомическую форму, длина L=220мм, фиксация стержня при помощи целенаправителя, диаметр дистальной части d=7мм. Стержень канюлированный, диаметр канюлированного отверстия 4мм. Диаметр проксимальной части стержня 10мм. В дистальной части стержня расположены 4 нерезьбовые отверстия диаметром 3,5мм на расстоянии 5мм, 15мм,25мм и 35мм от конца стержня. В проксимальной части расположены 2 отверстия: 1 динамическое отверстие на расстоянии 18,25мм от верхушки стержня позволяющее выполнить компрессию на промежутке 7,5мм и 1 нерезьбовое отверстие диаметром 3,5мм на расстоянии 38мм от верхушки стержня. На поверхности дистального отдела имеются 3 продольных канала расположеных на длине всей дистальной части </w:t>
            </w:r>
            <w:proofErr w:type="gramStart"/>
            <w:r w:rsidRPr="00F76DE4">
              <w:rPr>
                <w:rFonts w:ascii="Times New Roman" w:eastAsia="Times New Roman" w:hAnsi="Times New Roman" w:cs="Times New Roman"/>
                <w:color w:val="000000"/>
                <w:sz w:val="18"/>
                <w:szCs w:val="18"/>
                <w:lang w:eastAsia="ru-RU"/>
              </w:rPr>
              <w:t>стержня</w:t>
            </w:r>
            <w:proofErr w:type="gramEnd"/>
            <w:r w:rsidRPr="00F76DE4">
              <w:rPr>
                <w:rFonts w:ascii="Times New Roman" w:eastAsia="Times New Roman" w:hAnsi="Times New Roman" w:cs="Times New Roman"/>
                <w:color w:val="000000"/>
                <w:sz w:val="18"/>
                <w:szCs w:val="18"/>
                <w:lang w:eastAsia="ru-RU"/>
              </w:rPr>
              <w:t xml:space="preserve"> на глубине 0,2мм. Каналы начинаются на расстоянии 48мм от верхушки стержня. Проксимальная часть стержня наклонена под углом 6° относительно </w:t>
            </w:r>
            <w:proofErr w:type="gramStart"/>
            <w:r w:rsidRPr="00F76DE4">
              <w:rPr>
                <w:rFonts w:ascii="Times New Roman" w:eastAsia="Times New Roman" w:hAnsi="Times New Roman" w:cs="Times New Roman"/>
                <w:color w:val="000000"/>
                <w:sz w:val="18"/>
                <w:szCs w:val="18"/>
                <w:lang w:eastAsia="ru-RU"/>
              </w:rPr>
              <w:t>дистальной</w:t>
            </w:r>
            <w:proofErr w:type="gramEnd"/>
            <w:r w:rsidRPr="00F76DE4">
              <w:rPr>
                <w:rFonts w:ascii="Times New Roman" w:eastAsia="Times New Roman" w:hAnsi="Times New Roman" w:cs="Times New Roman"/>
                <w:color w:val="000000"/>
                <w:sz w:val="18"/>
                <w:szCs w:val="18"/>
                <w:lang w:eastAsia="ru-RU"/>
              </w:rPr>
              <w:t xml:space="preserve">. В проксимальной части стержня находится резьбовое отверстие М7х1мм под слепой винт длиной 10мм. В проксимальной части у верхушки стержня находятся два </w:t>
            </w:r>
            <w:proofErr w:type="gramStart"/>
            <w:r w:rsidRPr="00F76DE4">
              <w:rPr>
                <w:rFonts w:ascii="Times New Roman" w:eastAsia="Times New Roman" w:hAnsi="Times New Roman" w:cs="Times New Roman"/>
                <w:color w:val="000000"/>
                <w:sz w:val="18"/>
                <w:szCs w:val="18"/>
                <w:lang w:eastAsia="ru-RU"/>
              </w:rPr>
              <w:t>углубления</w:t>
            </w:r>
            <w:proofErr w:type="gramEnd"/>
            <w:r w:rsidRPr="00F76DE4">
              <w:rPr>
                <w:rFonts w:ascii="Times New Roman" w:eastAsia="Times New Roman" w:hAnsi="Times New Roman" w:cs="Times New Roman"/>
                <w:color w:val="000000"/>
                <w:sz w:val="18"/>
                <w:szCs w:val="18"/>
                <w:lang w:eastAsia="ru-RU"/>
              </w:rPr>
              <w:t xml:space="preserve"> проходящие через ось стержня, размером 3,5х4мм, служащие деротацией во время крепления стержня с направителем.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соответствующий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w:t>
            </w:r>
            <w:proofErr w:type="gramStart"/>
            <w:r w:rsidRPr="00F76DE4">
              <w:rPr>
                <w:rFonts w:ascii="Times New Roman" w:eastAsia="Times New Roman" w:hAnsi="Times New Roman" w:cs="Times New Roman"/>
                <w:color w:val="000000"/>
                <w:sz w:val="18"/>
                <w:szCs w:val="18"/>
                <w:lang w:eastAsia="ru-RU"/>
              </w:rPr>
              <w:t>х</w:t>
            </w:r>
            <w:proofErr w:type="gramEnd"/>
            <w:r w:rsidRPr="00F76DE4">
              <w:rPr>
                <w:rFonts w:ascii="Times New Roman" w:eastAsia="Times New Roman" w:hAnsi="Times New Roman" w:cs="Times New Roman"/>
                <w:color w:val="000000"/>
                <w:sz w:val="18"/>
                <w:szCs w:val="18"/>
                <w:lang w:eastAsia="ru-RU"/>
              </w:rPr>
              <w:t>., Cr - 17,0 - 19,0% max., Mo - 2,25 - 3,0%, Ni - 13,0 - 15,0%, Cu - 0,5% max., Fe - остальное.</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9</w:t>
            </w:r>
          </w:p>
        </w:tc>
        <w:tc>
          <w:tcPr>
            <w:tcW w:w="3308" w:type="dxa"/>
            <w:tcBorders>
              <w:top w:val="nil"/>
              <w:left w:val="nil"/>
              <w:bottom w:val="single" w:sz="4" w:space="0" w:color="auto"/>
              <w:right w:val="single" w:sz="4" w:space="0" w:color="auto"/>
            </w:tcBorders>
            <w:shd w:val="clear" w:color="auto" w:fill="auto"/>
            <w:noWrap/>
            <w:vAlign w:val="bottom"/>
            <w:hideMark/>
          </w:tcPr>
          <w:p w:rsidR="00171543" w:rsidRDefault="00171543">
            <w:pPr>
              <w:spacing w:after="0"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7x240 компрессиясы бар иық сүйегіне арналған өзек</w:t>
            </w:r>
          </w:p>
          <w:p w:rsidR="00171543" w:rsidRDefault="00171543">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olor w:val="000000"/>
                <w:sz w:val="18"/>
                <w:szCs w:val="18"/>
                <w:lang w:eastAsia="ru-RU"/>
              </w:rPr>
              <w:t>Стержень для плечевой кости с компрессией 7x240</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3</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 xml:space="preserve">Стержень реконструктивный, компрессионный предназначен для фиксации переломов плечевой кости. Стержень имеет анатомическую форму, длина L=240мм, фиксация стержня при помощи целенаправителя, диаметр дистальной части d=7мм. Стержень канюлированный, диаметр канюлированного отверстия 4мм. Диаметр проксимальной части стержня 10мм. В дистальной части стержня расположены 4 нерезьбовые отверстия диаметром 3,5мм на расстоянии 5мм, 15мм,25мм и 35мм от конца стержня. В проксимальной части </w:t>
            </w:r>
            <w:r w:rsidRPr="00F76DE4">
              <w:rPr>
                <w:rFonts w:ascii="Times New Roman" w:eastAsia="Times New Roman" w:hAnsi="Times New Roman" w:cs="Times New Roman"/>
                <w:color w:val="000000"/>
                <w:sz w:val="18"/>
                <w:szCs w:val="18"/>
                <w:lang w:eastAsia="ru-RU"/>
              </w:rPr>
              <w:lastRenderedPageBreak/>
              <w:t xml:space="preserve">расположены 2 отверстия: 1 динамическое отверстие на расстоянии 18,25мм от верхушки стержня позволяющее выполнить компрессию на промежутке 7,5мм и 1 нерезьбовое отверстие диаметром 3,5мм на расстоянии 38мм от верхушки стержня. На поверхности дистального отдела имеются 3 продольных канала расположеных на длине всей дистальной части </w:t>
            </w:r>
            <w:proofErr w:type="gramStart"/>
            <w:r w:rsidRPr="00F76DE4">
              <w:rPr>
                <w:rFonts w:ascii="Times New Roman" w:eastAsia="Times New Roman" w:hAnsi="Times New Roman" w:cs="Times New Roman"/>
                <w:color w:val="000000"/>
                <w:sz w:val="18"/>
                <w:szCs w:val="18"/>
                <w:lang w:eastAsia="ru-RU"/>
              </w:rPr>
              <w:t>стержня</w:t>
            </w:r>
            <w:proofErr w:type="gramEnd"/>
            <w:r w:rsidRPr="00F76DE4">
              <w:rPr>
                <w:rFonts w:ascii="Times New Roman" w:eastAsia="Times New Roman" w:hAnsi="Times New Roman" w:cs="Times New Roman"/>
                <w:color w:val="000000"/>
                <w:sz w:val="18"/>
                <w:szCs w:val="18"/>
                <w:lang w:eastAsia="ru-RU"/>
              </w:rPr>
              <w:t xml:space="preserve"> на глубине 0,2мм. Каналы начинаются на расстоянии 48мм от верхушки стержня. Проксимальная часть стержня наклонена под углом 6° относительно </w:t>
            </w:r>
            <w:proofErr w:type="gramStart"/>
            <w:r w:rsidRPr="00F76DE4">
              <w:rPr>
                <w:rFonts w:ascii="Times New Roman" w:eastAsia="Times New Roman" w:hAnsi="Times New Roman" w:cs="Times New Roman"/>
                <w:color w:val="000000"/>
                <w:sz w:val="18"/>
                <w:szCs w:val="18"/>
                <w:lang w:eastAsia="ru-RU"/>
              </w:rPr>
              <w:t>дистальной</w:t>
            </w:r>
            <w:proofErr w:type="gramEnd"/>
            <w:r w:rsidRPr="00F76DE4">
              <w:rPr>
                <w:rFonts w:ascii="Times New Roman" w:eastAsia="Times New Roman" w:hAnsi="Times New Roman" w:cs="Times New Roman"/>
                <w:color w:val="000000"/>
                <w:sz w:val="18"/>
                <w:szCs w:val="18"/>
                <w:lang w:eastAsia="ru-RU"/>
              </w:rPr>
              <w:t xml:space="preserve">. В проксимальной части стержня находится резьбовое отверстие М7х1мм под слепой винт длиной 10мм. В проксимальной части у верхушки стержня находятся два </w:t>
            </w:r>
            <w:proofErr w:type="gramStart"/>
            <w:r w:rsidRPr="00F76DE4">
              <w:rPr>
                <w:rFonts w:ascii="Times New Roman" w:eastAsia="Times New Roman" w:hAnsi="Times New Roman" w:cs="Times New Roman"/>
                <w:color w:val="000000"/>
                <w:sz w:val="18"/>
                <w:szCs w:val="18"/>
                <w:lang w:eastAsia="ru-RU"/>
              </w:rPr>
              <w:t>углубления</w:t>
            </w:r>
            <w:proofErr w:type="gramEnd"/>
            <w:r w:rsidRPr="00F76DE4">
              <w:rPr>
                <w:rFonts w:ascii="Times New Roman" w:eastAsia="Times New Roman" w:hAnsi="Times New Roman" w:cs="Times New Roman"/>
                <w:color w:val="000000"/>
                <w:sz w:val="18"/>
                <w:szCs w:val="18"/>
                <w:lang w:eastAsia="ru-RU"/>
              </w:rPr>
              <w:t xml:space="preserve"> проходящие через ось стержня, размером 3,5х4мм, служащие деротацией во время крепления стержня с направителем.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соответствующий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w:t>
            </w:r>
            <w:proofErr w:type="gramStart"/>
            <w:r w:rsidRPr="00F76DE4">
              <w:rPr>
                <w:rFonts w:ascii="Times New Roman" w:eastAsia="Times New Roman" w:hAnsi="Times New Roman" w:cs="Times New Roman"/>
                <w:color w:val="000000"/>
                <w:sz w:val="18"/>
                <w:szCs w:val="18"/>
                <w:lang w:eastAsia="ru-RU"/>
              </w:rPr>
              <w:t>х</w:t>
            </w:r>
            <w:proofErr w:type="gramEnd"/>
            <w:r w:rsidRPr="00F76DE4">
              <w:rPr>
                <w:rFonts w:ascii="Times New Roman" w:eastAsia="Times New Roman" w:hAnsi="Times New Roman" w:cs="Times New Roman"/>
                <w:color w:val="000000"/>
                <w:sz w:val="18"/>
                <w:szCs w:val="18"/>
                <w:lang w:eastAsia="ru-RU"/>
              </w:rPr>
              <w:t>., Cr - 17,0 - 19,0% max., Mo - 2,25 - 3,0%, Ni - 13,0 - 15,0%, Cu - 0,5% max., Fe - остальное.</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lastRenderedPageBreak/>
              <w:t>10</w:t>
            </w:r>
          </w:p>
        </w:tc>
        <w:tc>
          <w:tcPr>
            <w:tcW w:w="3308" w:type="dxa"/>
            <w:tcBorders>
              <w:top w:val="nil"/>
              <w:left w:val="nil"/>
              <w:bottom w:val="single" w:sz="4" w:space="0" w:color="auto"/>
              <w:right w:val="single" w:sz="4" w:space="0" w:color="auto"/>
            </w:tcBorders>
            <w:shd w:val="clear" w:color="auto" w:fill="auto"/>
            <w:noWrap/>
            <w:vAlign w:val="bottom"/>
            <w:hideMark/>
          </w:tcPr>
          <w:p w:rsidR="00171543" w:rsidRDefault="00171543">
            <w:pPr>
              <w:spacing w:after="0"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7x260 компрессиясы бар иық сүйегіне арналған өзек</w:t>
            </w:r>
          </w:p>
          <w:p w:rsidR="00171543" w:rsidRDefault="00171543">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olor w:val="000000"/>
                <w:sz w:val="18"/>
                <w:szCs w:val="18"/>
                <w:lang w:eastAsia="ru-RU"/>
              </w:rPr>
              <w:t>Стержень для плечевой кости с компрессией 7x260</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3</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 xml:space="preserve">Стержень реконструктивный, компрессионный предназначен для фиксации переломов плечевой кости. Стержень имеет анатомическую форму, длина L=260мм, фиксация стержня при помощи целенаправителя, диаметр дистальной части d=7мм. Стержень канюлированный, диаметр канюлированного отверстия 4мм. Диаметр проксимальной части стержня 10мм. В дистальной части стержня расположены 4 нерезьбовые отверстия диаметром 3,5мм на расстоянии 5мм, 15мм,25мм и 35мм от конца стержня. В проксимальной части расположены 2 отверстия: 1 динамическое отверстие на расстоянии 18,25мм от верхушки стержня позволяющее выполнить компрессию на промежутке 7,5мм и 1 нерезьбовое отверстие диаметром 3,5мм на расстоянии 38мм от верхушки стержня. На поверхности дистального отдела имеются 3 продольных канала расположеных на длине всей дистальной части </w:t>
            </w:r>
            <w:proofErr w:type="gramStart"/>
            <w:r w:rsidRPr="00F76DE4">
              <w:rPr>
                <w:rFonts w:ascii="Times New Roman" w:eastAsia="Times New Roman" w:hAnsi="Times New Roman" w:cs="Times New Roman"/>
                <w:color w:val="000000"/>
                <w:sz w:val="18"/>
                <w:szCs w:val="18"/>
                <w:lang w:eastAsia="ru-RU"/>
              </w:rPr>
              <w:t>стержня</w:t>
            </w:r>
            <w:proofErr w:type="gramEnd"/>
            <w:r w:rsidRPr="00F76DE4">
              <w:rPr>
                <w:rFonts w:ascii="Times New Roman" w:eastAsia="Times New Roman" w:hAnsi="Times New Roman" w:cs="Times New Roman"/>
                <w:color w:val="000000"/>
                <w:sz w:val="18"/>
                <w:szCs w:val="18"/>
                <w:lang w:eastAsia="ru-RU"/>
              </w:rPr>
              <w:t xml:space="preserve"> на глубине 0,2мм. Каналы начинаются на расстоянии 48мм от верхушки стержня. Проксимальная часть стержня наклонена под углом 6° относительно </w:t>
            </w:r>
            <w:proofErr w:type="gramStart"/>
            <w:r w:rsidRPr="00F76DE4">
              <w:rPr>
                <w:rFonts w:ascii="Times New Roman" w:eastAsia="Times New Roman" w:hAnsi="Times New Roman" w:cs="Times New Roman"/>
                <w:color w:val="000000"/>
                <w:sz w:val="18"/>
                <w:szCs w:val="18"/>
                <w:lang w:eastAsia="ru-RU"/>
              </w:rPr>
              <w:t>дистальной</w:t>
            </w:r>
            <w:proofErr w:type="gramEnd"/>
            <w:r w:rsidRPr="00F76DE4">
              <w:rPr>
                <w:rFonts w:ascii="Times New Roman" w:eastAsia="Times New Roman" w:hAnsi="Times New Roman" w:cs="Times New Roman"/>
                <w:color w:val="000000"/>
                <w:sz w:val="18"/>
                <w:szCs w:val="18"/>
                <w:lang w:eastAsia="ru-RU"/>
              </w:rPr>
              <w:t xml:space="preserve">. В проксимальной части стержня находится резьбовое отверстие М7х1мм под слепой винт длиной 10мм. В проксимальной части у верхушки стержня находятся два </w:t>
            </w:r>
            <w:proofErr w:type="gramStart"/>
            <w:r w:rsidRPr="00F76DE4">
              <w:rPr>
                <w:rFonts w:ascii="Times New Roman" w:eastAsia="Times New Roman" w:hAnsi="Times New Roman" w:cs="Times New Roman"/>
                <w:color w:val="000000"/>
                <w:sz w:val="18"/>
                <w:szCs w:val="18"/>
                <w:lang w:eastAsia="ru-RU"/>
              </w:rPr>
              <w:t>углубления</w:t>
            </w:r>
            <w:proofErr w:type="gramEnd"/>
            <w:r w:rsidRPr="00F76DE4">
              <w:rPr>
                <w:rFonts w:ascii="Times New Roman" w:eastAsia="Times New Roman" w:hAnsi="Times New Roman" w:cs="Times New Roman"/>
                <w:color w:val="000000"/>
                <w:sz w:val="18"/>
                <w:szCs w:val="18"/>
                <w:lang w:eastAsia="ru-RU"/>
              </w:rPr>
              <w:t xml:space="preserve"> проходящие через ось стержня, размером 3,5х4мм, служащие деротацией во время крепления стержня с направителем.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соответствующий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w:t>
            </w:r>
            <w:proofErr w:type="gramStart"/>
            <w:r w:rsidRPr="00F76DE4">
              <w:rPr>
                <w:rFonts w:ascii="Times New Roman" w:eastAsia="Times New Roman" w:hAnsi="Times New Roman" w:cs="Times New Roman"/>
                <w:color w:val="000000"/>
                <w:sz w:val="18"/>
                <w:szCs w:val="18"/>
                <w:lang w:eastAsia="ru-RU"/>
              </w:rPr>
              <w:t>х</w:t>
            </w:r>
            <w:proofErr w:type="gramEnd"/>
            <w:r w:rsidRPr="00F76DE4">
              <w:rPr>
                <w:rFonts w:ascii="Times New Roman" w:eastAsia="Times New Roman" w:hAnsi="Times New Roman" w:cs="Times New Roman"/>
                <w:color w:val="000000"/>
                <w:sz w:val="18"/>
                <w:szCs w:val="18"/>
                <w:lang w:eastAsia="ru-RU"/>
              </w:rPr>
              <w:t>., Cr - 17,0 - 19,0% max., Mo - 2,25 - 3,0%, Ni - 13,0 - 15,0%, Cu - 0,5% max., Fe - остальное.</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11</w:t>
            </w:r>
          </w:p>
        </w:tc>
        <w:tc>
          <w:tcPr>
            <w:tcW w:w="3308" w:type="dxa"/>
            <w:tcBorders>
              <w:top w:val="nil"/>
              <w:left w:val="nil"/>
              <w:bottom w:val="single" w:sz="4" w:space="0" w:color="auto"/>
              <w:right w:val="single" w:sz="4" w:space="0" w:color="auto"/>
            </w:tcBorders>
            <w:shd w:val="clear" w:color="auto" w:fill="auto"/>
            <w:noWrap/>
            <w:vAlign w:val="bottom"/>
            <w:hideMark/>
          </w:tcPr>
          <w:p w:rsidR="00171543" w:rsidRDefault="00171543">
            <w:pPr>
              <w:spacing w:after="0" w:line="240" w:lineRule="auto"/>
              <w:rPr>
                <w:rFonts w:ascii="Times New Roman" w:eastAsia="Times New Roman" w:hAnsi="Times New Roman"/>
                <w:color w:val="000000"/>
                <w:sz w:val="18"/>
                <w:szCs w:val="18"/>
                <w:lang w:eastAsia="ru-RU"/>
              </w:rPr>
            </w:pPr>
            <w:proofErr w:type="gramStart"/>
            <w:r>
              <w:rPr>
                <w:rFonts w:ascii="Times New Roman" w:eastAsia="Times New Roman" w:hAnsi="Times New Roman"/>
                <w:color w:val="000000"/>
                <w:sz w:val="18"/>
                <w:szCs w:val="18"/>
                <w:lang w:eastAsia="ru-RU"/>
              </w:rPr>
              <w:t>Тибия</w:t>
            </w:r>
            <w:proofErr w:type="gramEnd"/>
            <w:r>
              <w:rPr>
                <w:rFonts w:ascii="Times New Roman" w:eastAsia="Times New Roman" w:hAnsi="Times New Roman"/>
                <w:color w:val="000000"/>
                <w:sz w:val="18"/>
                <w:szCs w:val="18"/>
                <w:lang w:eastAsia="ru-RU"/>
              </w:rPr>
              <w:t>ға арналған реконструктивті өзек 8x300</w:t>
            </w:r>
          </w:p>
          <w:p w:rsidR="00171543" w:rsidRDefault="00171543">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olor w:val="000000"/>
                <w:sz w:val="18"/>
                <w:szCs w:val="18"/>
                <w:lang w:eastAsia="ru-RU"/>
              </w:rPr>
              <w:t>Стержень реконструктивный для большеберцовой кости 8x300</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3</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 xml:space="preserve">Стержни канюлированные для фиксации переломов и деформации большеберцовой кости. Диаметр стержня d=8мм, длина стержня 300мм. Стержень канюлированный. Должна быть возможность создания компрессии в проксимальной части стержня – должно быть в проксимальной части канюлированное резьбовое отверстие М8, диаметр канюлированного отверстия в дистальной части 4 мм. Фиксация стержня при помощи дистального целенаправителя возможна для каждой длины стержня (270 – 390 мм). В проксимальной части имеются 5 отверстий. 2 резьбовых отверсия у верхушки стержня на расстоянии 17мм и 24мм соответственно, расположенных переменно под углом 45° к оси двух нерезьбовых отверстий и одного динамического. Нерезьбовые отверстия в проксимальной части расположены от верхушки стержня на расстоянии 31мм и 72мм соответственно. Динамическое отверстие в проксимальной части расположено от верхушки стержня на расстоянии 47мм и позволяет провести компрессию на промежутке 11,5мм. Отверстия в проксимальной части позволяют фиксировать стержень как минимум в трех разных плоскостях. Проксимальная часть стержня имеет изгиб под углом 13° и по радиусу R=40мм  относительно дистальной части стержня. </w:t>
            </w:r>
            <w:proofErr w:type="gramStart"/>
            <w:r w:rsidRPr="00F76DE4">
              <w:rPr>
                <w:rFonts w:ascii="Times New Roman" w:eastAsia="Times New Roman" w:hAnsi="Times New Roman" w:cs="Times New Roman"/>
                <w:color w:val="000000"/>
                <w:sz w:val="18"/>
                <w:szCs w:val="18"/>
                <w:lang w:eastAsia="ru-RU"/>
              </w:rPr>
              <w:t xml:space="preserve">В дистальной части стержня расположены не менее 5 отверстий. 5 резьбовых отверстий от конца стержня на расстоянии 5мм, 11,5мм, 18мм, 26мм и 35мм соответственно, расположенных последовательно под углом </w:t>
            </w:r>
            <w:r w:rsidRPr="00F76DE4">
              <w:rPr>
                <w:rFonts w:ascii="Times New Roman" w:eastAsia="Times New Roman" w:hAnsi="Times New Roman" w:cs="Times New Roman"/>
                <w:color w:val="000000"/>
                <w:sz w:val="18"/>
                <w:szCs w:val="18"/>
                <w:lang w:eastAsia="ru-RU"/>
              </w:rPr>
              <w:lastRenderedPageBreak/>
              <w:t>45°. Дистальная часть с отверсиями на расстоянии 55мм от конца стержня изогнута под радиусом R=40мм.</w:t>
            </w:r>
            <w:proofErr w:type="gramEnd"/>
            <w:r w:rsidRPr="00F76DE4">
              <w:rPr>
                <w:rFonts w:ascii="Times New Roman" w:eastAsia="Times New Roman" w:hAnsi="Times New Roman" w:cs="Times New Roman"/>
                <w:color w:val="000000"/>
                <w:sz w:val="18"/>
                <w:szCs w:val="18"/>
                <w:lang w:eastAsia="ru-RU"/>
              </w:rPr>
              <w:t xml:space="preserve"> Резьбовые отверстия обеспечивают фиксацию в четырех плоскостях. Треугольное поперечное сечение нижней части стержня и компрессионного отверстия верхней части обеспечивают снижение внутрикостного давления во время процедуры имплантации. В реконструктивных отверстиях можно применять в порядке замены винты диаметром 4,5мм и 5,0мм. Канюлированные слепые винты, позволяющие удлинить верхнюю часть стержня, выпускаются как минимум 6 размеров в диапазоне от 0мм до 25мм с шагом 5мм.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w:t>
            </w:r>
            <w:proofErr w:type="gramStart"/>
            <w:r w:rsidRPr="00F76DE4">
              <w:rPr>
                <w:rFonts w:ascii="Times New Roman" w:eastAsia="Times New Roman" w:hAnsi="Times New Roman" w:cs="Times New Roman"/>
                <w:color w:val="000000"/>
                <w:sz w:val="18"/>
                <w:szCs w:val="18"/>
                <w:lang w:eastAsia="ru-RU"/>
              </w:rPr>
              <w:t>х</w:t>
            </w:r>
            <w:proofErr w:type="gramEnd"/>
            <w:r w:rsidRPr="00F76DE4">
              <w:rPr>
                <w:rFonts w:ascii="Times New Roman" w:eastAsia="Times New Roman" w:hAnsi="Times New Roman" w:cs="Times New Roman"/>
                <w:color w:val="000000"/>
                <w:sz w:val="18"/>
                <w:szCs w:val="18"/>
                <w:lang w:eastAsia="ru-RU"/>
              </w:rPr>
              <w:t>., Cr - 17, 0 - 19,0% max., Mo - 2,25 - 3,0%, Ni - 13,0 - 15,0%, Cu - 0,5% max., Fe - остальное.</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lastRenderedPageBreak/>
              <w:t>12</w:t>
            </w:r>
          </w:p>
        </w:tc>
        <w:tc>
          <w:tcPr>
            <w:tcW w:w="3308" w:type="dxa"/>
            <w:tcBorders>
              <w:top w:val="nil"/>
              <w:left w:val="nil"/>
              <w:bottom w:val="single" w:sz="4" w:space="0" w:color="auto"/>
              <w:right w:val="single" w:sz="4" w:space="0" w:color="auto"/>
            </w:tcBorders>
            <w:shd w:val="clear" w:color="auto" w:fill="auto"/>
            <w:noWrap/>
            <w:vAlign w:val="bottom"/>
            <w:hideMark/>
          </w:tcPr>
          <w:p w:rsidR="00171543" w:rsidRDefault="00171543">
            <w:pPr>
              <w:spacing w:after="0" w:line="240" w:lineRule="auto"/>
              <w:rPr>
                <w:rFonts w:ascii="Times New Roman" w:eastAsia="Times New Roman" w:hAnsi="Times New Roman"/>
                <w:color w:val="000000"/>
                <w:sz w:val="18"/>
                <w:szCs w:val="18"/>
                <w:lang w:eastAsia="ru-RU"/>
              </w:rPr>
            </w:pPr>
            <w:proofErr w:type="gramStart"/>
            <w:r>
              <w:rPr>
                <w:rFonts w:ascii="Times New Roman" w:eastAsia="Times New Roman" w:hAnsi="Times New Roman"/>
                <w:color w:val="000000"/>
                <w:sz w:val="18"/>
                <w:szCs w:val="18"/>
                <w:lang w:eastAsia="ru-RU"/>
              </w:rPr>
              <w:t>Тибия</w:t>
            </w:r>
            <w:proofErr w:type="gramEnd"/>
            <w:r>
              <w:rPr>
                <w:rFonts w:ascii="Times New Roman" w:eastAsia="Times New Roman" w:hAnsi="Times New Roman"/>
                <w:color w:val="000000"/>
                <w:sz w:val="18"/>
                <w:szCs w:val="18"/>
                <w:lang w:eastAsia="ru-RU"/>
              </w:rPr>
              <w:t>ға арналған реконструктивті өзек 8x315</w:t>
            </w:r>
          </w:p>
          <w:p w:rsidR="00171543" w:rsidRDefault="00171543">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olor w:val="000000"/>
                <w:sz w:val="18"/>
                <w:szCs w:val="18"/>
                <w:lang w:eastAsia="ru-RU"/>
              </w:rPr>
              <w:t>Стержень реконструктивный для большеберцовой кости 8x315</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3</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 xml:space="preserve">Стержни канюлированные для фиксации переломов и деформации большеберцовой кости. Диаметр стержня d=8мм, длина стержня 315мм. Стержень канюлированный. Должна быть возможность создания компрессии в проксимальной части стержня – должно быть в проксимальной части канюлированное резьбовое отверстие М8, диаметр канюлированного отверстия в дистальной части 4 мм. Фиксация стержня при помощи дистального целенаправителя возможна для каждой длины стержня (270 – 390 мм). В проксимальной части имеются 5 отверстий. 2 резьбовых отверсия у верхушки стержня на расстоянии 17мм и 24мм соответственно, расположенных переменно под углом 45° к оси двух нерезьбовых отверстий и одного динамического. Нерезьбовые отверстия в проксимальной части расположены от верхушки стержня на расстоянии 31мм и 72мм соответственно. Динамическое отверстие в проксимальной части расположено от верхушки стержня на расстоянии 47мм и позволяет провести компрессию на промежутке 11,5мм. Отверстия в проксимальной части позволяют фиксировать стержень как минимум в трех разных плоскостях. Проксимальная часть стержня имеет изгиб под углом 13° и по радиусу R=40мм  относительно дистальной части стержня. </w:t>
            </w:r>
            <w:proofErr w:type="gramStart"/>
            <w:r w:rsidRPr="00F76DE4">
              <w:rPr>
                <w:rFonts w:ascii="Times New Roman" w:eastAsia="Times New Roman" w:hAnsi="Times New Roman" w:cs="Times New Roman"/>
                <w:color w:val="000000"/>
                <w:sz w:val="18"/>
                <w:szCs w:val="18"/>
                <w:lang w:eastAsia="ru-RU"/>
              </w:rPr>
              <w:t>В дистальной части стержня расположены не менее 5 отверстий. 5 резьбовых отверстий от конца стержня на расстоянии 5мм, 11,5мм, 18мм, 26мм и 35мм соответственно, расположенных последовательно под углом 45°. Дистальная часть с отверсиями на расстоянии 55мм от конца стержня изогнута под радиусом R=40мм.</w:t>
            </w:r>
            <w:proofErr w:type="gramEnd"/>
            <w:r w:rsidRPr="00F76DE4">
              <w:rPr>
                <w:rFonts w:ascii="Times New Roman" w:eastAsia="Times New Roman" w:hAnsi="Times New Roman" w:cs="Times New Roman"/>
                <w:color w:val="000000"/>
                <w:sz w:val="18"/>
                <w:szCs w:val="18"/>
                <w:lang w:eastAsia="ru-RU"/>
              </w:rPr>
              <w:t xml:space="preserve"> Резьбовые отверстия обеспечивают фиксацию в четырех плоскостях. Треугольное поперечное сечение нижней части стержня и компрессионного отверстия верхней части обеспечивают снижение внутрикостного давления во время процедуры имплантации. В реконструктивных отверстиях можно применять в порядке замены винты диаметром 4,5мм и 5,0мм. Канюлированные слепые винты, позволяющие удлинить верхнюю часть стержня, выпускаются как минимум 6 размеров в диапазоне от 0мм до 25мм с шагом 5мм.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w:t>
            </w:r>
            <w:proofErr w:type="gramStart"/>
            <w:r w:rsidRPr="00F76DE4">
              <w:rPr>
                <w:rFonts w:ascii="Times New Roman" w:eastAsia="Times New Roman" w:hAnsi="Times New Roman" w:cs="Times New Roman"/>
                <w:color w:val="000000"/>
                <w:sz w:val="18"/>
                <w:szCs w:val="18"/>
                <w:lang w:eastAsia="ru-RU"/>
              </w:rPr>
              <w:t>х</w:t>
            </w:r>
            <w:proofErr w:type="gramEnd"/>
            <w:r w:rsidRPr="00F76DE4">
              <w:rPr>
                <w:rFonts w:ascii="Times New Roman" w:eastAsia="Times New Roman" w:hAnsi="Times New Roman" w:cs="Times New Roman"/>
                <w:color w:val="000000"/>
                <w:sz w:val="18"/>
                <w:szCs w:val="18"/>
                <w:lang w:eastAsia="ru-RU"/>
              </w:rPr>
              <w:t>., Cr - 17, 0 - 19,0% max., Mo - 2,25 - 3,0%, Ni - 13,0 - 15,0%, Cu - 0,5% max., Fe - остальное.</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13</w:t>
            </w:r>
          </w:p>
        </w:tc>
        <w:tc>
          <w:tcPr>
            <w:tcW w:w="3308" w:type="dxa"/>
            <w:tcBorders>
              <w:top w:val="nil"/>
              <w:left w:val="nil"/>
              <w:bottom w:val="single" w:sz="4" w:space="0" w:color="auto"/>
              <w:right w:val="single" w:sz="4" w:space="0" w:color="auto"/>
            </w:tcBorders>
            <w:shd w:val="clear" w:color="auto" w:fill="auto"/>
            <w:noWrap/>
            <w:vAlign w:val="bottom"/>
            <w:hideMark/>
          </w:tcPr>
          <w:p w:rsidR="00171543" w:rsidRDefault="00171543">
            <w:pPr>
              <w:spacing w:after="0" w:line="240" w:lineRule="auto"/>
              <w:rPr>
                <w:rFonts w:ascii="Times New Roman" w:eastAsia="Times New Roman" w:hAnsi="Times New Roman"/>
                <w:color w:val="000000"/>
                <w:sz w:val="18"/>
                <w:szCs w:val="18"/>
                <w:lang w:eastAsia="ru-RU"/>
              </w:rPr>
            </w:pPr>
            <w:proofErr w:type="gramStart"/>
            <w:r>
              <w:rPr>
                <w:rFonts w:ascii="Times New Roman" w:eastAsia="Times New Roman" w:hAnsi="Times New Roman"/>
                <w:color w:val="000000"/>
                <w:sz w:val="18"/>
                <w:szCs w:val="18"/>
                <w:lang w:eastAsia="ru-RU"/>
              </w:rPr>
              <w:t>Тибия</w:t>
            </w:r>
            <w:proofErr w:type="gramEnd"/>
            <w:r>
              <w:rPr>
                <w:rFonts w:ascii="Times New Roman" w:eastAsia="Times New Roman" w:hAnsi="Times New Roman"/>
                <w:color w:val="000000"/>
                <w:sz w:val="18"/>
                <w:szCs w:val="18"/>
                <w:lang w:eastAsia="ru-RU"/>
              </w:rPr>
              <w:t>ға арналған реконструктивті өзек 8x330</w:t>
            </w:r>
          </w:p>
          <w:p w:rsidR="00171543" w:rsidRDefault="00171543">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olor w:val="000000"/>
                <w:sz w:val="18"/>
                <w:szCs w:val="18"/>
                <w:lang w:eastAsia="ru-RU"/>
              </w:rPr>
              <w:t>Стержень реконструктивный для большеберцовой кости 8x330</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3</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 xml:space="preserve">Стержни канюлированные для фиксации переломов и деформации большеберцовой кости. Диаметр стержня d=8мм, длина стержня 330мм. Стержень канюлированный. Должна быть возможность создания компрессии в проксимальной части стержня – должно быть в проксимальной части канюлированное резьбовое отверстие М8, диаметр канюлированного отверстия в дистальной части 4 мм. Фиксация стержня при помощи дистального целенаправителя возможна для каждой длины стержня (270 – 390 мм). В проксимальной части имеются 5 отверстий. 2 резьбовых отверсия у верхушки стержня на расстоянии 17мм и 24мм соответственно, расположенных переменно под углом 45° к оси двух нерезьбовых отверстий и одного динамического. Нерезьбовые отверстия в проксимальной части расположены от верхушки стержня на расстоянии 31мм и 72мм соответственно. Динамическое отверстие в проксимальной части расположено от верхушки стержня на </w:t>
            </w:r>
            <w:r w:rsidRPr="00F76DE4">
              <w:rPr>
                <w:rFonts w:ascii="Times New Roman" w:eastAsia="Times New Roman" w:hAnsi="Times New Roman" w:cs="Times New Roman"/>
                <w:color w:val="000000"/>
                <w:sz w:val="18"/>
                <w:szCs w:val="18"/>
                <w:lang w:eastAsia="ru-RU"/>
              </w:rPr>
              <w:lastRenderedPageBreak/>
              <w:t xml:space="preserve">расстоянии 47мм и позволяет провести компрессию на промежутке 11,5мм. Отверстия в проксимальной части позволяют фиксировать стержень как минимум в трех разных плоскостях. Проксимальная часть стержня имеет изгиб под углом 13° и по радиусу R=40мм  относительно дистальной части стержня. </w:t>
            </w:r>
            <w:proofErr w:type="gramStart"/>
            <w:r w:rsidRPr="00F76DE4">
              <w:rPr>
                <w:rFonts w:ascii="Times New Roman" w:eastAsia="Times New Roman" w:hAnsi="Times New Roman" w:cs="Times New Roman"/>
                <w:color w:val="000000"/>
                <w:sz w:val="18"/>
                <w:szCs w:val="18"/>
                <w:lang w:eastAsia="ru-RU"/>
              </w:rPr>
              <w:t>В дистальной части стержня расположены не менее 5 отверстий. 5 резьбовых отверстий от конца стержня на расстоянии 5мм, 11,5мм, 18мм, 26мм и 35мм соответственно, расположенных последовательно под углом 45°. Дистальная часть с отверсиями на расстоянии 55мм от конца стержня изогнута под радиусом R=40мм.</w:t>
            </w:r>
            <w:proofErr w:type="gramEnd"/>
            <w:r w:rsidRPr="00F76DE4">
              <w:rPr>
                <w:rFonts w:ascii="Times New Roman" w:eastAsia="Times New Roman" w:hAnsi="Times New Roman" w:cs="Times New Roman"/>
                <w:color w:val="000000"/>
                <w:sz w:val="18"/>
                <w:szCs w:val="18"/>
                <w:lang w:eastAsia="ru-RU"/>
              </w:rPr>
              <w:t xml:space="preserve"> Резьбовые отверстия обеспечивают фиксацию в четырех плоскостях. Треугольное поперечное сечение нижней части стержня и компрессионного отверстия верхней части обеспечивают снижение внутрикостного давления во время процедуры имплантации. В реконструктивных отверстиях можно применять в порядке замены винты диаметром 4,5мм и 5,0мм. Канюлированные слепые винты, позволяющие удлинить верхнюю часть стержня, выпускаются как минимум 6 размеров в диапазоне от 0мм до 25мм с шагом 5мм.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w:t>
            </w:r>
            <w:proofErr w:type="gramStart"/>
            <w:r w:rsidRPr="00F76DE4">
              <w:rPr>
                <w:rFonts w:ascii="Times New Roman" w:eastAsia="Times New Roman" w:hAnsi="Times New Roman" w:cs="Times New Roman"/>
                <w:color w:val="000000"/>
                <w:sz w:val="18"/>
                <w:szCs w:val="18"/>
                <w:lang w:eastAsia="ru-RU"/>
              </w:rPr>
              <w:t>х</w:t>
            </w:r>
            <w:proofErr w:type="gramEnd"/>
            <w:r w:rsidRPr="00F76DE4">
              <w:rPr>
                <w:rFonts w:ascii="Times New Roman" w:eastAsia="Times New Roman" w:hAnsi="Times New Roman" w:cs="Times New Roman"/>
                <w:color w:val="000000"/>
                <w:sz w:val="18"/>
                <w:szCs w:val="18"/>
                <w:lang w:eastAsia="ru-RU"/>
              </w:rPr>
              <w:t>., Cr - 17, 0 - 19,0% max., Mo - 2,25 - 3,0%, Ni - 13,0 - 15,0%, Cu - 0,5% max., Fe - остальное.</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lastRenderedPageBreak/>
              <w:t>14</w:t>
            </w:r>
          </w:p>
        </w:tc>
        <w:tc>
          <w:tcPr>
            <w:tcW w:w="3308" w:type="dxa"/>
            <w:tcBorders>
              <w:top w:val="nil"/>
              <w:left w:val="nil"/>
              <w:bottom w:val="single" w:sz="4" w:space="0" w:color="auto"/>
              <w:right w:val="single" w:sz="4" w:space="0" w:color="auto"/>
            </w:tcBorders>
            <w:shd w:val="clear" w:color="auto" w:fill="auto"/>
            <w:noWrap/>
            <w:vAlign w:val="bottom"/>
            <w:hideMark/>
          </w:tcPr>
          <w:p w:rsidR="00171543" w:rsidRDefault="00171543">
            <w:pPr>
              <w:spacing w:after="0" w:line="240" w:lineRule="auto"/>
              <w:rPr>
                <w:rFonts w:ascii="Times New Roman" w:eastAsia="Times New Roman" w:hAnsi="Times New Roman"/>
                <w:color w:val="000000"/>
                <w:sz w:val="18"/>
                <w:szCs w:val="18"/>
                <w:lang w:eastAsia="ru-RU"/>
              </w:rPr>
            </w:pPr>
            <w:proofErr w:type="gramStart"/>
            <w:r>
              <w:rPr>
                <w:rFonts w:ascii="Times New Roman" w:eastAsia="Times New Roman" w:hAnsi="Times New Roman"/>
                <w:color w:val="000000"/>
                <w:sz w:val="18"/>
                <w:szCs w:val="18"/>
                <w:lang w:eastAsia="ru-RU"/>
              </w:rPr>
              <w:t>Тибия</w:t>
            </w:r>
            <w:proofErr w:type="gramEnd"/>
            <w:r>
              <w:rPr>
                <w:rFonts w:ascii="Times New Roman" w:eastAsia="Times New Roman" w:hAnsi="Times New Roman"/>
                <w:color w:val="000000"/>
                <w:sz w:val="18"/>
                <w:szCs w:val="18"/>
                <w:lang w:eastAsia="ru-RU"/>
              </w:rPr>
              <w:t>ға арналған реконструктивті өзек 8x345</w:t>
            </w:r>
          </w:p>
          <w:p w:rsidR="00171543" w:rsidRDefault="00171543">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olor w:val="000000"/>
                <w:sz w:val="18"/>
                <w:szCs w:val="18"/>
                <w:lang w:eastAsia="ru-RU"/>
              </w:rPr>
              <w:t>Стержень реконструктивный для большеберцовой кости 8x345</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3</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 xml:space="preserve">Стержни канюлированные для фиксации переломов и деформации большеберцовой кости. Диаметр стержня d=8мм, длина стержня 345мм. Стержень канюлированный. Должна быть возможность создания компрессии в проксимальной части стержня – должно быть в проксимальной части канюлированное резьбовое отверстие М8, диаметр канюлированного отверстия в дистальной части 4 мм. Фиксация стержня при помощи дистального целенаправителя возможна для каждой длины стержня (270 – 390 мм). В проксимальной части имеются 5 отверстий. 2 резьбовых отверсия у верхушки стержня на расстоянии 17мм и 24мм соответственно, расположенных переменно под углом 45° к оси двух нерезьбовых отверстий и одного динамического. Нерезьбовые отверстия в проксимальной части расположены от верхушки стержня на расстоянии 31мм и 72мм соответственно. Динамическое отверстие в проксимальной части расположено от верхушки стержня на расстоянии 47мм и позволяет провести компрессию на промежутке 11,5мм. Отверстия в проксимальной части позволяют фиксировать стержень как минимум в трех разных плоскостях. Проксимальная часть стержня имеет изгиб под углом 13° и по радиусу R=40мм  относительно дистальной части стержня. </w:t>
            </w:r>
            <w:proofErr w:type="gramStart"/>
            <w:r w:rsidRPr="00F76DE4">
              <w:rPr>
                <w:rFonts w:ascii="Times New Roman" w:eastAsia="Times New Roman" w:hAnsi="Times New Roman" w:cs="Times New Roman"/>
                <w:color w:val="000000"/>
                <w:sz w:val="18"/>
                <w:szCs w:val="18"/>
                <w:lang w:eastAsia="ru-RU"/>
              </w:rPr>
              <w:t>В дистальной части стержня расположены не менее 5 отверстий. 5 резьбовых отверстий от конца стержня на расстоянии 5мм, 11,5мм, 18мм, 26мм и 35мм соответственно, расположенных последовательно под углом 45°. Дистальная часть с отверсиями на расстоянии 55мм от конца стержня изогнута под радиусом R=40мм.</w:t>
            </w:r>
            <w:proofErr w:type="gramEnd"/>
            <w:r w:rsidRPr="00F76DE4">
              <w:rPr>
                <w:rFonts w:ascii="Times New Roman" w:eastAsia="Times New Roman" w:hAnsi="Times New Roman" w:cs="Times New Roman"/>
                <w:color w:val="000000"/>
                <w:sz w:val="18"/>
                <w:szCs w:val="18"/>
                <w:lang w:eastAsia="ru-RU"/>
              </w:rPr>
              <w:t xml:space="preserve"> Резьбовые отверстия обеспечивают фиксацию в четырех плоскостях. Треугольное поперечное сечение нижней части стержня и компрессионного отверстия верхней части обеспечивают снижение внутрикостного давления во время процедуры имплантации. В реконструктивных отверстиях можно применять в порядке замены винты диаметром 4,5мм и 5,0мм. Канюлированные слепые винты, позволяющие удлинить верхнюю часть стержня, выпускаются как минимум 6 размеров в диапазоне от 0мм до 25мм с шагом 5мм.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w:t>
            </w:r>
            <w:proofErr w:type="gramStart"/>
            <w:r w:rsidRPr="00F76DE4">
              <w:rPr>
                <w:rFonts w:ascii="Times New Roman" w:eastAsia="Times New Roman" w:hAnsi="Times New Roman" w:cs="Times New Roman"/>
                <w:color w:val="000000"/>
                <w:sz w:val="18"/>
                <w:szCs w:val="18"/>
                <w:lang w:eastAsia="ru-RU"/>
              </w:rPr>
              <w:t>х</w:t>
            </w:r>
            <w:proofErr w:type="gramEnd"/>
            <w:r w:rsidRPr="00F76DE4">
              <w:rPr>
                <w:rFonts w:ascii="Times New Roman" w:eastAsia="Times New Roman" w:hAnsi="Times New Roman" w:cs="Times New Roman"/>
                <w:color w:val="000000"/>
                <w:sz w:val="18"/>
                <w:szCs w:val="18"/>
                <w:lang w:eastAsia="ru-RU"/>
              </w:rPr>
              <w:t>., Cr - 17, 0 - 19,0% max., Mo - 2,25 - 3,0%, Ni - 13,0 - 15,0%, Cu - 0,5% max., Fe - остальное.</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15</w:t>
            </w:r>
          </w:p>
        </w:tc>
        <w:tc>
          <w:tcPr>
            <w:tcW w:w="3308" w:type="dxa"/>
            <w:tcBorders>
              <w:top w:val="nil"/>
              <w:left w:val="nil"/>
              <w:bottom w:val="single" w:sz="4" w:space="0" w:color="auto"/>
              <w:right w:val="single" w:sz="4" w:space="0" w:color="auto"/>
            </w:tcBorders>
            <w:shd w:val="clear" w:color="auto" w:fill="auto"/>
            <w:noWrap/>
            <w:vAlign w:val="bottom"/>
            <w:hideMark/>
          </w:tcPr>
          <w:p w:rsidR="00171543" w:rsidRDefault="00171543">
            <w:pPr>
              <w:spacing w:after="0" w:line="240" w:lineRule="auto"/>
              <w:rPr>
                <w:rFonts w:ascii="Times New Roman" w:eastAsia="Times New Roman" w:hAnsi="Times New Roman"/>
                <w:color w:val="000000"/>
                <w:sz w:val="18"/>
                <w:szCs w:val="18"/>
                <w:lang w:eastAsia="ru-RU"/>
              </w:rPr>
            </w:pPr>
            <w:proofErr w:type="gramStart"/>
            <w:r>
              <w:rPr>
                <w:rFonts w:ascii="Times New Roman" w:eastAsia="Times New Roman" w:hAnsi="Times New Roman"/>
                <w:color w:val="000000"/>
                <w:sz w:val="18"/>
                <w:szCs w:val="18"/>
                <w:lang w:eastAsia="ru-RU"/>
              </w:rPr>
              <w:t>Б</w:t>
            </w:r>
            <w:proofErr w:type="gramEnd"/>
            <w:r>
              <w:rPr>
                <w:rFonts w:ascii="Times New Roman" w:eastAsia="Times New Roman" w:hAnsi="Times New Roman"/>
                <w:color w:val="000000"/>
                <w:sz w:val="18"/>
                <w:szCs w:val="18"/>
                <w:lang w:eastAsia="ru-RU"/>
              </w:rPr>
              <w:t xml:space="preserve">ұранда 3.5x40 </w:t>
            </w:r>
          </w:p>
          <w:p w:rsidR="00171543" w:rsidRDefault="00171543">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olor w:val="000000"/>
                <w:sz w:val="18"/>
                <w:szCs w:val="18"/>
                <w:lang w:eastAsia="ru-RU"/>
              </w:rPr>
              <w:t>Винт 3.5x40H</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50</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 xml:space="preserve">Винт блокирующий  3,5 - Винт длиной 40мм. Резьба двухзаходная диаметром 3,5мм. Резьба на винте полная. Головка винта цилиндрическая с двухзаходной резьбой диаметром 4,5мм, высотой 3мм под шестигранную отвертку S2,5мм, глубина шестигранного шлица 1,9мм. Винт имеет самонарезающую </w:t>
            </w:r>
            <w:proofErr w:type="gramStart"/>
            <w:r w:rsidRPr="00F76DE4">
              <w:rPr>
                <w:rFonts w:ascii="Times New Roman" w:eastAsia="Times New Roman" w:hAnsi="Times New Roman" w:cs="Times New Roman"/>
                <w:color w:val="000000"/>
                <w:sz w:val="18"/>
                <w:szCs w:val="18"/>
                <w:lang w:eastAsia="ru-RU"/>
              </w:rPr>
              <w:t>резьбу</w:t>
            </w:r>
            <w:proofErr w:type="gramEnd"/>
            <w:r w:rsidRPr="00F76DE4">
              <w:rPr>
                <w:rFonts w:ascii="Times New Roman" w:eastAsia="Times New Roman" w:hAnsi="Times New Roman" w:cs="Times New Roman"/>
                <w:color w:val="000000"/>
                <w:sz w:val="18"/>
                <w:szCs w:val="18"/>
                <w:lang w:eastAsia="ru-RU"/>
              </w:rPr>
              <w:t xml:space="preserve"> что позволяет фиксировать его без использования метчика. Рабочая часть винта имеет конусное начало, вершинный угол - </w:t>
            </w:r>
            <w:r w:rsidRPr="00F76DE4">
              <w:rPr>
                <w:rFonts w:ascii="Times New Roman" w:eastAsia="Times New Roman" w:hAnsi="Times New Roman" w:cs="Times New Roman"/>
                <w:color w:val="000000"/>
                <w:sz w:val="18"/>
                <w:szCs w:val="18"/>
                <w:lang w:eastAsia="ru-RU"/>
              </w:rPr>
              <w:lastRenderedPageBreak/>
              <w:t>60°. Конусное начало имеет 3 подточки длиной 6мм, проходящие по радиусу R10мм.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изделия: вибрационная обработка. Винт коричневого цвета.</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lastRenderedPageBreak/>
              <w:t>16</w:t>
            </w:r>
          </w:p>
        </w:tc>
        <w:tc>
          <w:tcPr>
            <w:tcW w:w="3308" w:type="dxa"/>
            <w:tcBorders>
              <w:top w:val="nil"/>
              <w:left w:val="nil"/>
              <w:bottom w:val="single" w:sz="4" w:space="0" w:color="auto"/>
              <w:right w:val="single" w:sz="4" w:space="0" w:color="auto"/>
            </w:tcBorders>
            <w:shd w:val="clear" w:color="auto" w:fill="auto"/>
            <w:noWrap/>
            <w:vAlign w:val="bottom"/>
            <w:hideMark/>
          </w:tcPr>
          <w:p w:rsidR="00171543" w:rsidRDefault="00171543">
            <w:pPr>
              <w:spacing w:after="0" w:line="240" w:lineRule="auto"/>
              <w:rPr>
                <w:rFonts w:ascii="Times New Roman" w:eastAsia="Times New Roman" w:hAnsi="Times New Roman"/>
                <w:color w:val="000000"/>
                <w:sz w:val="18"/>
                <w:szCs w:val="18"/>
                <w:lang w:eastAsia="ru-RU"/>
              </w:rPr>
            </w:pPr>
            <w:proofErr w:type="gramStart"/>
            <w:r>
              <w:rPr>
                <w:rFonts w:ascii="Times New Roman" w:eastAsia="Times New Roman" w:hAnsi="Times New Roman"/>
                <w:color w:val="000000"/>
                <w:sz w:val="18"/>
                <w:szCs w:val="18"/>
                <w:lang w:eastAsia="ru-RU"/>
              </w:rPr>
              <w:t>Б</w:t>
            </w:r>
            <w:proofErr w:type="gramEnd"/>
            <w:r>
              <w:rPr>
                <w:rFonts w:ascii="Times New Roman" w:eastAsia="Times New Roman" w:hAnsi="Times New Roman"/>
                <w:color w:val="000000"/>
                <w:sz w:val="18"/>
                <w:szCs w:val="18"/>
                <w:lang w:eastAsia="ru-RU"/>
              </w:rPr>
              <w:t>ұранда 3.5x46</w:t>
            </w:r>
          </w:p>
          <w:p w:rsidR="00171543" w:rsidRDefault="00171543">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olor w:val="000000"/>
                <w:sz w:val="18"/>
                <w:szCs w:val="18"/>
                <w:lang w:eastAsia="ru-RU"/>
              </w:rPr>
              <w:t>Винт 3.5x46H</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50</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 xml:space="preserve">Винт блокирующий  3,5 - Винт длиной 46мм. Резьба двухзаходная диаметром 3,5мм. Резьба на винте полная. Головка винта цилиндрическая с двухзаходной резьбой диаметром 4,5мм, высотой 3мм под шестигранную отвертку S2,5мм, глубина шестигранного шлица 1,9мм. Винт имеет самонарезающую </w:t>
            </w:r>
            <w:proofErr w:type="gramStart"/>
            <w:r w:rsidRPr="00F76DE4">
              <w:rPr>
                <w:rFonts w:ascii="Times New Roman" w:eastAsia="Times New Roman" w:hAnsi="Times New Roman" w:cs="Times New Roman"/>
                <w:color w:val="000000"/>
                <w:sz w:val="18"/>
                <w:szCs w:val="18"/>
                <w:lang w:eastAsia="ru-RU"/>
              </w:rPr>
              <w:t>резьбу</w:t>
            </w:r>
            <w:proofErr w:type="gramEnd"/>
            <w:r w:rsidRPr="00F76DE4">
              <w:rPr>
                <w:rFonts w:ascii="Times New Roman" w:eastAsia="Times New Roman" w:hAnsi="Times New Roman" w:cs="Times New Roman"/>
                <w:color w:val="000000"/>
                <w:sz w:val="18"/>
                <w:szCs w:val="18"/>
                <w:lang w:eastAsia="ru-RU"/>
              </w:rPr>
              <w:t xml:space="preserve"> что позволяет фиксировать его без использования метчика. Рабочая часть винта имеет конусное начало, вершинный угол - 60°. Конусное начало имеет 3 подточки длиной 6мм, проходящие по радиусу R10мм.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изделия: вибрационная обработка. Винт коричневого цвета.</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17</w:t>
            </w:r>
          </w:p>
        </w:tc>
        <w:tc>
          <w:tcPr>
            <w:tcW w:w="3308" w:type="dxa"/>
            <w:tcBorders>
              <w:top w:val="nil"/>
              <w:left w:val="nil"/>
              <w:bottom w:val="single" w:sz="4" w:space="0" w:color="auto"/>
              <w:right w:val="single" w:sz="4" w:space="0" w:color="auto"/>
            </w:tcBorders>
            <w:shd w:val="clear" w:color="auto" w:fill="auto"/>
            <w:noWrap/>
            <w:vAlign w:val="bottom"/>
            <w:hideMark/>
          </w:tcPr>
          <w:p w:rsidR="00171543" w:rsidRDefault="00171543">
            <w:pPr>
              <w:spacing w:after="0" w:line="240" w:lineRule="auto"/>
              <w:rPr>
                <w:rFonts w:ascii="Times New Roman" w:eastAsia="Times New Roman" w:hAnsi="Times New Roman"/>
                <w:color w:val="000000"/>
                <w:sz w:val="18"/>
                <w:szCs w:val="18"/>
                <w:lang w:eastAsia="ru-RU"/>
              </w:rPr>
            </w:pPr>
            <w:proofErr w:type="gramStart"/>
            <w:r>
              <w:rPr>
                <w:rFonts w:ascii="Times New Roman" w:eastAsia="Times New Roman" w:hAnsi="Times New Roman"/>
                <w:color w:val="000000"/>
                <w:sz w:val="18"/>
                <w:szCs w:val="18"/>
                <w:lang w:eastAsia="ru-RU"/>
              </w:rPr>
              <w:t>Б</w:t>
            </w:r>
            <w:proofErr w:type="gramEnd"/>
            <w:r>
              <w:rPr>
                <w:rFonts w:ascii="Times New Roman" w:eastAsia="Times New Roman" w:hAnsi="Times New Roman"/>
                <w:color w:val="000000"/>
                <w:sz w:val="18"/>
                <w:szCs w:val="18"/>
                <w:lang w:eastAsia="ru-RU"/>
              </w:rPr>
              <w:t xml:space="preserve">ұранда 3.5x50 </w:t>
            </w:r>
          </w:p>
          <w:p w:rsidR="00171543" w:rsidRDefault="00171543">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olor w:val="000000"/>
                <w:sz w:val="18"/>
                <w:szCs w:val="18"/>
                <w:lang w:eastAsia="ru-RU"/>
              </w:rPr>
              <w:t>Винт 3.5x50H</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50</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 xml:space="preserve">Винт блокирующий  3,5 - Винт длиной 50мм. Резьба двухзаходная диаметром 3,5мм. Резьба на винте полная. Головка винта цилиндрическая с двухзаходной резьбой диаметром 4,5мм, высотой 3мм под шестигранную отвертку S2,5мм, глубина шестигранного шлица 1,9мм. Винт имеет самонарезающую </w:t>
            </w:r>
            <w:proofErr w:type="gramStart"/>
            <w:r w:rsidRPr="00F76DE4">
              <w:rPr>
                <w:rFonts w:ascii="Times New Roman" w:eastAsia="Times New Roman" w:hAnsi="Times New Roman" w:cs="Times New Roman"/>
                <w:color w:val="000000"/>
                <w:sz w:val="18"/>
                <w:szCs w:val="18"/>
                <w:lang w:eastAsia="ru-RU"/>
              </w:rPr>
              <w:t>резьбу</w:t>
            </w:r>
            <w:proofErr w:type="gramEnd"/>
            <w:r w:rsidRPr="00F76DE4">
              <w:rPr>
                <w:rFonts w:ascii="Times New Roman" w:eastAsia="Times New Roman" w:hAnsi="Times New Roman" w:cs="Times New Roman"/>
                <w:color w:val="000000"/>
                <w:sz w:val="18"/>
                <w:szCs w:val="18"/>
                <w:lang w:eastAsia="ru-RU"/>
              </w:rPr>
              <w:t xml:space="preserve"> что позволяет фиксировать его без использования метчика. Рабочая часть винта имеет конусное начало, вершинный угол - 60°. Конусное начало имеет 3 подточки длиной 6мм, проходящие по радиусу R10мм.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изделия: вибрационная обработка. Винт коричневого цвета.</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18</w:t>
            </w:r>
          </w:p>
        </w:tc>
        <w:tc>
          <w:tcPr>
            <w:tcW w:w="3308" w:type="dxa"/>
            <w:tcBorders>
              <w:top w:val="nil"/>
              <w:left w:val="nil"/>
              <w:bottom w:val="single" w:sz="4" w:space="0" w:color="auto"/>
              <w:right w:val="single" w:sz="4" w:space="0" w:color="auto"/>
            </w:tcBorders>
            <w:shd w:val="clear" w:color="auto" w:fill="auto"/>
            <w:noWrap/>
            <w:vAlign w:val="bottom"/>
            <w:hideMark/>
          </w:tcPr>
          <w:p w:rsidR="00171543" w:rsidRDefault="00171543">
            <w:pPr>
              <w:spacing w:after="0"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Дистальды бұранда 4.5 L-70</w:t>
            </w:r>
          </w:p>
          <w:p w:rsidR="00171543" w:rsidRDefault="00171543">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olor w:val="000000"/>
                <w:sz w:val="18"/>
                <w:szCs w:val="18"/>
                <w:lang w:eastAsia="ru-RU"/>
              </w:rPr>
              <w:t>Винт дистальный 4.5 L-70</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30</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 xml:space="preserve">Винт дистальный - диаметр винтов должен быть 4,5мм, длина винтов 70мм, резьба на ножке винта полная, длиной на 6мм меньше длины винта, для каждой длины винта. </w:t>
            </w:r>
            <w:proofErr w:type="gramStart"/>
            <w:r w:rsidRPr="00F76DE4">
              <w:rPr>
                <w:rFonts w:ascii="Times New Roman" w:eastAsia="Times New Roman" w:hAnsi="Times New Roman" w:cs="Times New Roman"/>
                <w:color w:val="000000"/>
                <w:sz w:val="18"/>
                <w:szCs w:val="18"/>
                <w:lang w:eastAsia="ru-RU"/>
              </w:rPr>
              <w:t>Головка винта цилиндрическая диаметром 6мм высотой 4,5мм под шестигранную отвертку S3,5 мм (глубина шестигранного шлица 2,5мм.</w:t>
            </w:r>
            <w:proofErr w:type="gramEnd"/>
            <w:r w:rsidRPr="00F76DE4">
              <w:rPr>
                <w:rFonts w:ascii="Times New Roman" w:eastAsia="Times New Roman" w:hAnsi="Times New Roman" w:cs="Times New Roman"/>
                <w:color w:val="000000"/>
                <w:sz w:val="18"/>
                <w:szCs w:val="18"/>
                <w:lang w:eastAsia="ru-RU"/>
              </w:rPr>
              <w:t xml:space="preserve"> Винты должны иметь самонарезающую резьбу, что позволит фиксировать их без использования метчика. Рабочая часть винта имеет конусное начало, вершинный угол - 60°. Конусное начало имеет 3 подточки длиной 8мм.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C-0,03% max., Si-1,0% max., Mn-2,0% max., P-0,025% max., S-0,01% max., N-0,1%ma</w:t>
            </w:r>
            <w:proofErr w:type="gramStart"/>
            <w:r w:rsidRPr="00F76DE4">
              <w:rPr>
                <w:rFonts w:ascii="Times New Roman" w:eastAsia="Times New Roman" w:hAnsi="Times New Roman" w:cs="Times New Roman"/>
                <w:color w:val="000000"/>
                <w:sz w:val="18"/>
                <w:szCs w:val="18"/>
                <w:lang w:eastAsia="ru-RU"/>
              </w:rPr>
              <w:t>х</w:t>
            </w:r>
            <w:proofErr w:type="gramEnd"/>
            <w:r w:rsidRPr="00F76DE4">
              <w:rPr>
                <w:rFonts w:ascii="Times New Roman" w:eastAsia="Times New Roman" w:hAnsi="Times New Roman" w:cs="Times New Roman"/>
                <w:color w:val="000000"/>
                <w:sz w:val="18"/>
                <w:szCs w:val="18"/>
                <w:lang w:eastAsia="ru-RU"/>
              </w:rPr>
              <w:t>., Cr-17,0-19,0% max., Mo-2,25-3,0%, Ni-13,0-15,0%, Cu-0,5% max., Fe-остальное.</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19</w:t>
            </w:r>
          </w:p>
        </w:tc>
        <w:tc>
          <w:tcPr>
            <w:tcW w:w="3308" w:type="dxa"/>
            <w:tcBorders>
              <w:top w:val="nil"/>
              <w:left w:val="nil"/>
              <w:bottom w:val="single" w:sz="4" w:space="0" w:color="auto"/>
              <w:right w:val="single" w:sz="4" w:space="0" w:color="auto"/>
            </w:tcBorders>
            <w:shd w:val="clear" w:color="auto" w:fill="auto"/>
            <w:noWrap/>
            <w:vAlign w:val="bottom"/>
            <w:hideMark/>
          </w:tcPr>
          <w:p w:rsidR="00171543" w:rsidRDefault="00171543">
            <w:pPr>
              <w:spacing w:after="0"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Дистальды бұранда 4.5 L-75</w:t>
            </w:r>
          </w:p>
          <w:p w:rsidR="00171543" w:rsidRDefault="00171543">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olor w:val="000000"/>
                <w:sz w:val="18"/>
                <w:szCs w:val="18"/>
                <w:lang w:eastAsia="ru-RU"/>
              </w:rPr>
              <w:t>Винт дистальный 4.5 L-75</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30</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 xml:space="preserve">Винт дистальный - диаметр винтов должен быть 4,5мм, длина винтов 75мм, резьба на ножке винта полная, длиной на 6мм меньше длины винта, для каждой длины винта. </w:t>
            </w:r>
            <w:proofErr w:type="gramStart"/>
            <w:r w:rsidRPr="00F76DE4">
              <w:rPr>
                <w:rFonts w:ascii="Times New Roman" w:eastAsia="Times New Roman" w:hAnsi="Times New Roman" w:cs="Times New Roman"/>
                <w:color w:val="000000"/>
                <w:sz w:val="18"/>
                <w:szCs w:val="18"/>
                <w:lang w:eastAsia="ru-RU"/>
              </w:rPr>
              <w:t>Головка винта цилиндрическая диаметром 6мм высотой 4,5мм под шестигранную отвертку S3,5 мм (глубина шестигранного шлица 2,5мм.</w:t>
            </w:r>
            <w:proofErr w:type="gramEnd"/>
            <w:r w:rsidRPr="00F76DE4">
              <w:rPr>
                <w:rFonts w:ascii="Times New Roman" w:eastAsia="Times New Roman" w:hAnsi="Times New Roman" w:cs="Times New Roman"/>
                <w:color w:val="000000"/>
                <w:sz w:val="18"/>
                <w:szCs w:val="18"/>
                <w:lang w:eastAsia="ru-RU"/>
              </w:rPr>
              <w:t xml:space="preserve"> Винты должны иметь самонарезающую резьбу, что позволит фиксировать их без использования метчика. Рабочая часть винта имеет конусное начало, вершинный угол - 60°. Конусное начало имеет 3 подточки длиной 8мм. </w:t>
            </w:r>
            <w:r w:rsidRPr="00F76DE4">
              <w:rPr>
                <w:rFonts w:ascii="Times New Roman" w:eastAsia="Times New Roman" w:hAnsi="Times New Roman" w:cs="Times New Roman"/>
                <w:color w:val="000000"/>
                <w:sz w:val="18"/>
                <w:szCs w:val="18"/>
                <w:lang w:eastAsia="ru-RU"/>
              </w:rPr>
              <w:lastRenderedPageBreak/>
              <w:t>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C-0,03% max., Si-1,0% max., Mn-2,0% max., P-0,025% max., S-0,01% max., N-0,1%ma</w:t>
            </w:r>
            <w:proofErr w:type="gramStart"/>
            <w:r w:rsidRPr="00F76DE4">
              <w:rPr>
                <w:rFonts w:ascii="Times New Roman" w:eastAsia="Times New Roman" w:hAnsi="Times New Roman" w:cs="Times New Roman"/>
                <w:color w:val="000000"/>
                <w:sz w:val="18"/>
                <w:szCs w:val="18"/>
                <w:lang w:eastAsia="ru-RU"/>
              </w:rPr>
              <w:t>х</w:t>
            </w:r>
            <w:proofErr w:type="gramEnd"/>
            <w:r w:rsidRPr="00F76DE4">
              <w:rPr>
                <w:rFonts w:ascii="Times New Roman" w:eastAsia="Times New Roman" w:hAnsi="Times New Roman" w:cs="Times New Roman"/>
                <w:color w:val="000000"/>
                <w:sz w:val="18"/>
                <w:szCs w:val="18"/>
                <w:lang w:eastAsia="ru-RU"/>
              </w:rPr>
              <w:t>., Cr-17,0-19,0% max., Mo-2,25-3,0%, Ni-13,0-15,0%, Cu-0,5% max., Fe-остальное.</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lastRenderedPageBreak/>
              <w:t>20</w:t>
            </w:r>
          </w:p>
        </w:tc>
        <w:tc>
          <w:tcPr>
            <w:tcW w:w="3308" w:type="dxa"/>
            <w:tcBorders>
              <w:top w:val="nil"/>
              <w:left w:val="nil"/>
              <w:bottom w:val="single" w:sz="4" w:space="0" w:color="auto"/>
              <w:right w:val="single" w:sz="4" w:space="0" w:color="auto"/>
            </w:tcBorders>
            <w:shd w:val="clear" w:color="auto" w:fill="auto"/>
            <w:noWrap/>
            <w:vAlign w:val="bottom"/>
            <w:hideMark/>
          </w:tcPr>
          <w:p w:rsidR="00171543" w:rsidRDefault="00171543">
            <w:pPr>
              <w:spacing w:after="0"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Дистальды бұранда 5.0 L-60</w:t>
            </w:r>
          </w:p>
          <w:p w:rsidR="00171543" w:rsidRDefault="00171543">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olor w:val="000000"/>
                <w:sz w:val="18"/>
                <w:szCs w:val="18"/>
                <w:lang w:eastAsia="ru-RU"/>
              </w:rPr>
              <w:t>Винт дистальный 5.0 L-60</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20</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 xml:space="preserve">Винт дистальный - диаметр винтов должен быть 5мм, длина винтов 60мм, резьба на ножке винта полная, длиной на 6мм меньше длины винта, для каждой длины винта. </w:t>
            </w:r>
            <w:proofErr w:type="gramStart"/>
            <w:r w:rsidRPr="00F76DE4">
              <w:rPr>
                <w:rFonts w:ascii="Times New Roman" w:eastAsia="Times New Roman" w:hAnsi="Times New Roman" w:cs="Times New Roman"/>
                <w:color w:val="000000"/>
                <w:sz w:val="18"/>
                <w:szCs w:val="18"/>
                <w:lang w:eastAsia="ru-RU"/>
              </w:rPr>
              <w:t>Головка винта цилиндрическая диаметром 6мм высотой 4,3мм под шестигранную отвертку S3,5 мм (глубина шестигранного шлица 2,5мм.</w:t>
            </w:r>
            <w:proofErr w:type="gramEnd"/>
            <w:r w:rsidRPr="00F76DE4">
              <w:rPr>
                <w:rFonts w:ascii="Times New Roman" w:eastAsia="Times New Roman" w:hAnsi="Times New Roman" w:cs="Times New Roman"/>
                <w:color w:val="000000"/>
                <w:sz w:val="18"/>
                <w:szCs w:val="18"/>
                <w:lang w:eastAsia="ru-RU"/>
              </w:rPr>
              <w:t xml:space="preserve"> Винты должны иметь самонарезающую резьбу, что позволит фиксировать их без использования метчика. Рабочая часть винта имеет конусное начало, вершинный угол - 60°. Конусное начало имеет 3 подточки длиной 8,7мм.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w:t>
            </w:r>
            <w:proofErr w:type="gramStart"/>
            <w:r w:rsidRPr="00F76DE4">
              <w:rPr>
                <w:rFonts w:ascii="Times New Roman" w:eastAsia="Times New Roman" w:hAnsi="Times New Roman" w:cs="Times New Roman"/>
                <w:color w:val="000000"/>
                <w:sz w:val="18"/>
                <w:szCs w:val="18"/>
                <w:lang w:eastAsia="ru-RU"/>
              </w:rPr>
              <w:t>х</w:t>
            </w:r>
            <w:proofErr w:type="gramEnd"/>
            <w:r w:rsidRPr="00F76DE4">
              <w:rPr>
                <w:rFonts w:ascii="Times New Roman" w:eastAsia="Times New Roman" w:hAnsi="Times New Roman" w:cs="Times New Roman"/>
                <w:color w:val="000000"/>
                <w:sz w:val="18"/>
                <w:szCs w:val="18"/>
                <w:lang w:eastAsia="ru-RU"/>
              </w:rPr>
              <w:t>., Cr   - 17,0 - 19,0% max., Mo - 2,25 - 3,0%, Ni   - 13,0 - 15,0%, Cu   - 0,5% max., Fe   -остальное.</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21</w:t>
            </w:r>
          </w:p>
        </w:tc>
        <w:tc>
          <w:tcPr>
            <w:tcW w:w="3308" w:type="dxa"/>
            <w:tcBorders>
              <w:top w:val="nil"/>
              <w:left w:val="nil"/>
              <w:bottom w:val="single" w:sz="4" w:space="0" w:color="auto"/>
              <w:right w:val="single" w:sz="4" w:space="0" w:color="auto"/>
            </w:tcBorders>
            <w:shd w:val="clear" w:color="auto" w:fill="auto"/>
            <w:noWrap/>
            <w:vAlign w:val="bottom"/>
            <w:hideMark/>
          </w:tcPr>
          <w:p w:rsidR="00171543" w:rsidRDefault="00171543">
            <w:pPr>
              <w:spacing w:after="0"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Дистальды бұранда 5.0 L-70</w:t>
            </w:r>
          </w:p>
          <w:p w:rsidR="00171543" w:rsidRDefault="00171543">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olor w:val="000000"/>
                <w:sz w:val="18"/>
                <w:szCs w:val="18"/>
                <w:lang w:eastAsia="ru-RU"/>
              </w:rPr>
              <w:t>Винт дистальный 5.0 L-70</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20</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 xml:space="preserve">Винт дистальный - диаметр винтов должен быть 5мм, длина винтов 70мм, резьба на ножке винта полная, длиной на 6мм меньше длины винта, для каждой длины винта. </w:t>
            </w:r>
            <w:proofErr w:type="gramStart"/>
            <w:r w:rsidRPr="00F76DE4">
              <w:rPr>
                <w:rFonts w:ascii="Times New Roman" w:eastAsia="Times New Roman" w:hAnsi="Times New Roman" w:cs="Times New Roman"/>
                <w:color w:val="000000"/>
                <w:sz w:val="18"/>
                <w:szCs w:val="18"/>
                <w:lang w:eastAsia="ru-RU"/>
              </w:rPr>
              <w:t>Головка винта цилиндрическая диаметром 6мм высотой 4,3мм под шестигранную отвертку S3,5 мм (глубина шестигранного шлица 2,5мм.</w:t>
            </w:r>
            <w:proofErr w:type="gramEnd"/>
            <w:r w:rsidRPr="00F76DE4">
              <w:rPr>
                <w:rFonts w:ascii="Times New Roman" w:eastAsia="Times New Roman" w:hAnsi="Times New Roman" w:cs="Times New Roman"/>
                <w:color w:val="000000"/>
                <w:sz w:val="18"/>
                <w:szCs w:val="18"/>
                <w:lang w:eastAsia="ru-RU"/>
              </w:rPr>
              <w:t xml:space="preserve"> Винты должны иметь самонарезающую резьбу, что позволит фиксировать их без использования метчика. Рабочая часть винта имеет конусное начало, вершинный угол - 60°. Конусное начало имеет 3 подточки длиной 8,7мм.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w:t>
            </w:r>
            <w:proofErr w:type="gramStart"/>
            <w:r w:rsidRPr="00F76DE4">
              <w:rPr>
                <w:rFonts w:ascii="Times New Roman" w:eastAsia="Times New Roman" w:hAnsi="Times New Roman" w:cs="Times New Roman"/>
                <w:color w:val="000000"/>
                <w:sz w:val="18"/>
                <w:szCs w:val="18"/>
                <w:lang w:eastAsia="ru-RU"/>
              </w:rPr>
              <w:t>х</w:t>
            </w:r>
            <w:proofErr w:type="gramEnd"/>
            <w:r w:rsidRPr="00F76DE4">
              <w:rPr>
                <w:rFonts w:ascii="Times New Roman" w:eastAsia="Times New Roman" w:hAnsi="Times New Roman" w:cs="Times New Roman"/>
                <w:color w:val="000000"/>
                <w:sz w:val="18"/>
                <w:szCs w:val="18"/>
                <w:lang w:eastAsia="ru-RU"/>
              </w:rPr>
              <w:t>., Cr   - 17,0 - 19,0% max., Mo - 2,25 - 3,0%, Ni   - 13,0 - 15,0%, Cu   - 0,5% max., Fe   -остальное.</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22</w:t>
            </w:r>
          </w:p>
        </w:tc>
        <w:tc>
          <w:tcPr>
            <w:tcW w:w="3308" w:type="dxa"/>
            <w:tcBorders>
              <w:top w:val="nil"/>
              <w:left w:val="nil"/>
              <w:bottom w:val="single" w:sz="4" w:space="0" w:color="auto"/>
              <w:right w:val="single" w:sz="4" w:space="0" w:color="auto"/>
            </w:tcBorders>
            <w:shd w:val="clear" w:color="auto" w:fill="auto"/>
            <w:noWrap/>
            <w:vAlign w:val="bottom"/>
            <w:hideMark/>
          </w:tcPr>
          <w:p w:rsidR="00171543" w:rsidRDefault="00171543">
            <w:pPr>
              <w:spacing w:after="0"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M8x1. 25 қысу бұрандасы</w:t>
            </w:r>
          </w:p>
          <w:p w:rsidR="00171543" w:rsidRDefault="00171543">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olor w:val="000000"/>
                <w:sz w:val="18"/>
                <w:szCs w:val="18"/>
                <w:lang w:eastAsia="ru-RU"/>
              </w:rPr>
              <w:t>Винт компрессионный M8x1.25</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25</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Винт компрессионный - должен быть совместим с внутренней резьбой внутреннего отверстия в проксимальной части используемого вертельного стержня. Винт используется для блокирования фиксационного канюлированного (шеечного) винта. Размеры винта: резьба М8х1,25мм на промежутке 8мм, длина винта 26мм, длина дистальной конусной части 10мм, угол конуса 20° завершённый сферической поверхностью радиусом R1,95. Диаметр нерезьбовой поверхности 6,8мм. Шлиц винта выполнен под шестигранную отвертку S4 мм, глубина шестигранного шлица 4,2мм. Винт неканюлированный.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23</w:t>
            </w:r>
          </w:p>
        </w:tc>
        <w:tc>
          <w:tcPr>
            <w:tcW w:w="3308" w:type="dxa"/>
            <w:tcBorders>
              <w:top w:val="nil"/>
              <w:left w:val="nil"/>
              <w:bottom w:val="single" w:sz="4" w:space="0" w:color="auto"/>
              <w:right w:val="single" w:sz="4" w:space="0" w:color="auto"/>
            </w:tcBorders>
            <w:shd w:val="clear" w:color="auto" w:fill="auto"/>
            <w:noWrap/>
            <w:vAlign w:val="bottom"/>
            <w:hideMark/>
          </w:tcPr>
          <w:p w:rsidR="00171543" w:rsidRDefault="00171543">
            <w:pPr>
              <w:spacing w:after="0"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Соқыр M12x1. 75-0 бұрандасы</w:t>
            </w:r>
          </w:p>
          <w:p w:rsidR="00171543" w:rsidRDefault="00171543">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olor w:val="000000"/>
                <w:sz w:val="18"/>
                <w:szCs w:val="18"/>
                <w:lang w:eastAsia="ru-RU"/>
              </w:rPr>
              <w:t>Винт слепой M12x1.75-0</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25</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 xml:space="preserve">Винт слепой - должен быть совместим с верхним отверстием проксимальной части вертельного стержня, позволяет закрыть верхнее отверстие стержня для предотвращения зарастания его костной тканью, либо удлинить верхнюю часть стержня. Диаметр винта 12мм, длинна 13мм, длина проксимальной части винта 2 мм, имеет фаску 1х45мм. Винт полностью прячется в стержне. Резьба винта М12мм на длинне 5 мм на расстоянии 4 мм от дистального конца винта, диаметр дистальной части винта не имеющий резьбы 9,5мм. </w:t>
            </w:r>
            <w:r w:rsidRPr="00F76DE4">
              <w:rPr>
                <w:rFonts w:ascii="Times New Roman" w:eastAsia="Times New Roman" w:hAnsi="Times New Roman" w:cs="Times New Roman"/>
                <w:color w:val="000000"/>
                <w:sz w:val="18"/>
                <w:szCs w:val="18"/>
                <w:lang w:eastAsia="ru-RU"/>
              </w:rPr>
              <w:lastRenderedPageBreak/>
              <w:t>Винт канюлированный, диаметр канюлированного отверстия 6мм. Шлиц винта выполнен под шестигранную отвертку S4мм, глубина шестигранного шлица 4мм.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 Винт золотого цвета.</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lastRenderedPageBreak/>
              <w:t>24</w:t>
            </w:r>
          </w:p>
        </w:tc>
        <w:tc>
          <w:tcPr>
            <w:tcW w:w="3308" w:type="dxa"/>
            <w:tcBorders>
              <w:top w:val="nil"/>
              <w:left w:val="nil"/>
              <w:bottom w:val="single" w:sz="4" w:space="0" w:color="auto"/>
              <w:right w:val="single" w:sz="4" w:space="0" w:color="auto"/>
            </w:tcBorders>
            <w:shd w:val="clear" w:color="auto" w:fill="auto"/>
            <w:noWrap/>
            <w:vAlign w:val="bottom"/>
            <w:hideMark/>
          </w:tcPr>
          <w:p w:rsidR="00171543" w:rsidRDefault="00171543">
            <w:pPr>
              <w:spacing w:after="0"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Сәуле сүйегіне арналған пластина тар, сол жақ 4 отвар. L-64</w:t>
            </w:r>
          </w:p>
          <w:p w:rsidR="00171543" w:rsidRDefault="00171543">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olor w:val="000000"/>
                <w:sz w:val="18"/>
                <w:szCs w:val="18"/>
                <w:lang w:eastAsia="ru-RU"/>
              </w:rPr>
              <w:t>Пластина для лучевой кости узкая, левая 4отв. L-64</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2</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 xml:space="preserve">Пластина для лучевой кости дистальная - используется при переломах в дистальном отделе лучевой кости. Пластина фигурная – 3D. Нижние подрезы в диафизарной части пластины ограничивают контакт пластины с костью, улучшают кровоснабжение тканей вблизи имплантата. Пластина левая. Толщина пластины 1,8мм. Длина пластины L-64мм, ширина пластины в диафизарной части 10мм, ширина пластины в эпифизарной части 21мм. В эпифизарной части пластины расположены под разными улами в 3-х плоскостях в 2-х рядах 5 отверстий с двухзаходной резьбой диаметром 3,5мм и 4 отверстия диаметром 1,5мм под спицы Киршнера и для фиксации </w:t>
            </w:r>
            <w:proofErr w:type="gramStart"/>
            <w:r w:rsidRPr="00F76DE4">
              <w:rPr>
                <w:rFonts w:ascii="Times New Roman" w:eastAsia="Times New Roman" w:hAnsi="Times New Roman" w:cs="Times New Roman"/>
                <w:color w:val="000000"/>
                <w:sz w:val="18"/>
                <w:szCs w:val="18"/>
                <w:lang w:eastAsia="ru-RU"/>
              </w:rPr>
              <w:t>шаблон-накладки</w:t>
            </w:r>
            <w:proofErr w:type="gramEnd"/>
            <w:r w:rsidRPr="00F76DE4">
              <w:rPr>
                <w:rFonts w:ascii="Times New Roman" w:eastAsia="Times New Roman" w:hAnsi="Times New Roman" w:cs="Times New Roman"/>
                <w:color w:val="000000"/>
                <w:sz w:val="18"/>
                <w:szCs w:val="18"/>
                <w:lang w:eastAsia="ru-RU"/>
              </w:rPr>
              <w:t xml:space="preserve">. </w:t>
            </w:r>
            <w:proofErr w:type="gramStart"/>
            <w:r w:rsidRPr="00F76DE4">
              <w:rPr>
                <w:rFonts w:ascii="Times New Roman" w:eastAsia="Times New Roman" w:hAnsi="Times New Roman" w:cs="Times New Roman"/>
                <w:color w:val="000000"/>
                <w:sz w:val="18"/>
                <w:szCs w:val="18"/>
                <w:lang w:eastAsia="ru-RU"/>
              </w:rPr>
              <w:t>В диафизарной части пластины находится 1 отверстие диаметром 1,5мм под спицы Киршнера на расстоянии 2,5мм от края диафизарной части пластины, 4 отверстия с двухзаходной резьбой диаметром 3,5мм на расстоянии 6,5мм, 17,5мм, 28,5мм и 41,5мм от края эпифизарной части пластины, 2 компрессионные отверстия диаметром 3,5мм на расстоянии 12мм и 23мм позволяющие провести компрессию</w:t>
            </w:r>
            <w:proofErr w:type="gramEnd"/>
            <w:r w:rsidRPr="00F76DE4">
              <w:rPr>
                <w:rFonts w:ascii="Times New Roman" w:eastAsia="Times New Roman" w:hAnsi="Times New Roman" w:cs="Times New Roman"/>
                <w:color w:val="000000"/>
                <w:sz w:val="18"/>
                <w:szCs w:val="18"/>
                <w:lang w:eastAsia="ru-RU"/>
              </w:rPr>
              <w:t xml:space="preserve"> на промежутке 1,3мм и 1 компрессионное отверстие диаметром 3,5мм на расстоянии 35мм, позволяющее провести компрессию на промежутке 3,3мм. Блокируемые отверстия не должны быть совмещены с овальными компрессионными отверстиями. Конструкция пластин должна позволять их интраоперационный изгиб.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цвет пластины зелёный.</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25</w:t>
            </w:r>
          </w:p>
        </w:tc>
        <w:tc>
          <w:tcPr>
            <w:tcW w:w="3308" w:type="dxa"/>
            <w:tcBorders>
              <w:top w:val="nil"/>
              <w:left w:val="nil"/>
              <w:bottom w:val="single" w:sz="4" w:space="0" w:color="auto"/>
              <w:right w:val="single" w:sz="4" w:space="0" w:color="auto"/>
            </w:tcBorders>
            <w:shd w:val="clear" w:color="auto" w:fill="auto"/>
            <w:noWrap/>
            <w:vAlign w:val="bottom"/>
            <w:hideMark/>
          </w:tcPr>
          <w:p w:rsidR="00171543" w:rsidRDefault="00171543">
            <w:pPr>
              <w:spacing w:after="0"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Сәуле сүйегіне арналған пластина тар, оң жақ 4 үйінді. L-64</w:t>
            </w:r>
          </w:p>
          <w:p w:rsidR="00171543" w:rsidRDefault="00171543">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olor w:val="000000"/>
                <w:sz w:val="18"/>
                <w:szCs w:val="18"/>
                <w:lang w:eastAsia="ru-RU"/>
              </w:rPr>
              <w:t>Пластина для лучевой кости узкая, правая 4отв. L-64</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2</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 xml:space="preserve">Пластина для лучевой кости дистальная - используется при переломах в дистальном отделе лучевой кости. Пластина фигурная – 3D. Нижние подрезы в диафизарной части пластины ограничивают контакт пластины с костью, улучшают кровоснабжение тканей вблизи имплантата. Пластина правая. Толщина пластины 1,8мм. Длина пластины L-64мм, ширина пластины в диафизарной части 10мм, ширина пластины в эпифизарной части 21мм. В эпифизарной части пластины расположены под разными улами в 3-х плоскостях в 2-х рядах 5 отверстий с двухзаходной резьбой диаметром 3,5мм и 4 отверстия диаметром 1,5мм под спицы Киршнера и для фиксации </w:t>
            </w:r>
            <w:proofErr w:type="gramStart"/>
            <w:r w:rsidRPr="00F76DE4">
              <w:rPr>
                <w:rFonts w:ascii="Times New Roman" w:eastAsia="Times New Roman" w:hAnsi="Times New Roman" w:cs="Times New Roman"/>
                <w:color w:val="000000"/>
                <w:sz w:val="18"/>
                <w:szCs w:val="18"/>
                <w:lang w:eastAsia="ru-RU"/>
              </w:rPr>
              <w:t>шаблон-накладки</w:t>
            </w:r>
            <w:proofErr w:type="gramEnd"/>
            <w:r w:rsidRPr="00F76DE4">
              <w:rPr>
                <w:rFonts w:ascii="Times New Roman" w:eastAsia="Times New Roman" w:hAnsi="Times New Roman" w:cs="Times New Roman"/>
                <w:color w:val="000000"/>
                <w:sz w:val="18"/>
                <w:szCs w:val="18"/>
                <w:lang w:eastAsia="ru-RU"/>
              </w:rPr>
              <w:t xml:space="preserve">. </w:t>
            </w:r>
            <w:proofErr w:type="gramStart"/>
            <w:r w:rsidRPr="00F76DE4">
              <w:rPr>
                <w:rFonts w:ascii="Times New Roman" w:eastAsia="Times New Roman" w:hAnsi="Times New Roman" w:cs="Times New Roman"/>
                <w:color w:val="000000"/>
                <w:sz w:val="18"/>
                <w:szCs w:val="18"/>
                <w:lang w:eastAsia="ru-RU"/>
              </w:rPr>
              <w:t>В диафизарной части пластины находится 1 отверстие диаметром 1,5мм под спицы Киршнера на расстоянии 2,5мм от края диафизарной части пластины, 4 отверстия с двухзаходной резьбой диаметром 3,5мм на расстоянии 6,5мм, 17,5мм, 28,5мм и 41,5мм от края эпифизарной части пластины, 2 компрессионные отверстия диаметром 3,5мм на расстоянии 12мм и 23мм позволяющие провести компрессию</w:t>
            </w:r>
            <w:proofErr w:type="gramEnd"/>
            <w:r w:rsidRPr="00F76DE4">
              <w:rPr>
                <w:rFonts w:ascii="Times New Roman" w:eastAsia="Times New Roman" w:hAnsi="Times New Roman" w:cs="Times New Roman"/>
                <w:color w:val="000000"/>
                <w:sz w:val="18"/>
                <w:szCs w:val="18"/>
                <w:lang w:eastAsia="ru-RU"/>
              </w:rPr>
              <w:t xml:space="preserve"> на промежутке 1,3мм и 1 компрессионное отверстие диаметром 3,5мм на расстоянии 35мм, позволяющее провести компрессию на промежутке 3,3мм. Блокируемые отверстия не должны быть совмещены с овальными компрессионными отверстиями. Конструкция пластин должна позволять их интраоперационный изгиб.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w:t>
            </w:r>
            <w:r w:rsidRPr="00F76DE4">
              <w:rPr>
                <w:rFonts w:ascii="Times New Roman" w:eastAsia="Times New Roman" w:hAnsi="Times New Roman" w:cs="Times New Roman"/>
                <w:color w:val="000000"/>
                <w:sz w:val="18"/>
                <w:szCs w:val="18"/>
                <w:lang w:eastAsia="ru-RU"/>
              </w:rPr>
              <w:lastRenderedPageBreak/>
              <w:t>механическое: полирование черновое; полирование заканчивающее; цвет пластины зелёный.</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lastRenderedPageBreak/>
              <w:t>26</w:t>
            </w:r>
          </w:p>
        </w:tc>
        <w:tc>
          <w:tcPr>
            <w:tcW w:w="3308" w:type="dxa"/>
            <w:tcBorders>
              <w:top w:val="nil"/>
              <w:left w:val="nil"/>
              <w:bottom w:val="single" w:sz="4" w:space="0" w:color="auto"/>
              <w:right w:val="single" w:sz="4" w:space="0" w:color="auto"/>
            </w:tcBorders>
            <w:shd w:val="clear" w:color="auto" w:fill="auto"/>
            <w:vAlign w:val="center"/>
            <w:hideMark/>
          </w:tcPr>
          <w:p w:rsidR="00171543" w:rsidRDefault="00171543">
            <w:pPr>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Тар оң жақ дистальды радиалды сүйекке арналған алақандық Пластина 5 отвар. L-67</w:t>
            </w:r>
          </w:p>
          <w:p w:rsidR="00171543" w:rsidRDefault="00171543">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sz w:val="18"/>
                <w:szCs w:val="18"/>
                <w:lang w:eastAsia="ru-RU"/>
              </w:rPr>
              <w:t>Пластина ладонная для лучевой кости дистальная узкая правая 5отв. L-67</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2</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 xml:space="preserve">Пластина для лучевой кости дистальная - используется при переломах в дистальном отделе лучевой кости. Пластина фигурная – 3D. В эпифизарной части пластины находится вырезка в форме треугольника. Вырезка ограничивает контакт пластины с костью, облегчает видимость и репозицию отломков. Резьбовые отверстия диаметром 3,5мм имеют выпуклость в нижней части отверстия, что позволяет спратать глубже головку винта и ограничить контакт резьбы винта с нижней стороны пластины с мягкими тканями. Нижние подрезы в диафизарной части пластины ограничивают контакт пластины с костью, улучшает кровоснабжение тканей вблизи имплантата. Пластина правая. Толщина пластины 2мм. Длина пластины L-67мм, ширина пластины в диафизарной части 10мм, ширина пластины в эпифизарной части 24мм. В эпифизарной части пластины расположены под разными улами в 3-х плоскостях в 2-х рядах 8 отверстий с двухзаходной резьбой диаметром 3,5мм и 4 отверстия диаметром 1,5мм под спицы Киршнера. </w:t>
            </w:r>
            <w:proofErr w:type="gramStart"/>
            <w:r w:rsidRPr="00F76DE4">
              <w:rPr>
                <w:rFonts w:ascii="Times New Roman" w:eastAsia="Times New Roman" w:hAnsi="Times New Roman" w:cs="Times New Roman"/>
                <w:color w:val="000000"/>
                <w:sz w:val="18"/>
                <w:szCs w:val="18"/>
                <w:lang w:eastAsia="ru-RU"/>
              </w:rPr>
              <w:t>В диафизарной части пластины находится 1 отверстие диаметром 1,5мм под спицы Киршнера на расстоянии 2,5мм от края диафизарной части пластины, 4 отверстия с двухзаходной резьбой диаметром 3,5мм на расстоянии 26,6мм, 31,6мм, 52,6мм и 60,6мм от края эпифизарной части пластины и 1 компрессионное отверстие диаметром 3,5мм на расстоянии 41,6мм, позволяющее провести компрессию</w:t>
            </w:r>
            <w:proofErr w:type="gramEnd"/>
            <w:r w:rsidRPr="00F76DE4">
              <w:rPr>
                <w:rFonts w:ascii="Times New Roman" w:eastAsia="Times New Roman" w:hAnsi="Times New Roman" w:cs="Times New Roman"/>
                <w:color w:val="000000"/>
                <w:sz w:val="18"/>
                <w:szCs w:val="18"/>
                <w:lang w:eastAsia="ru-RU"/>
              </w:rPr>
              <w:t xml:space="preserve"> на промежутке 6мм. Блокируемые отверстия не должны быть совмещены с овальными компрессионными отверстиями. Конструкция пластин должна позволять их интраоперационный изгиб.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цвет пластины зелёный.</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27</w:t>
            </w:r>
          </w:p>
        </w:tc>
        <w:tc>
          <w:tcPr>
            <w:tcW w:w="3308" w:type="dxa"/>
            <w:tcBorders>
              <w:top w:val="nil"/>
              <w:left w:val="nil"/>
              <w:bottom w:val="single" w:sz="4" w:space="0" w:color="auto"/>
              <w:right w:val="single" w:sz="4" w:space="0" w:color="auto"/>
            </w:tcBorders>
            <w:shd w:val="clear" w:color="auto" w:fill="auto"/>
            <w:vAlign w:val="center"/>
            <w:hideMark/>
          </w:tcPr>
          <w:p w:rsidR="00171543" w:rsidRDefault="00171543">
            <w:pPr>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Радиалды сүйекке арналған алақандық Пластина дистальды тар сол жақ 5 отва. L-67</w:t>
            </w:r>
          </w:p>
          <w:p w:rsidR="00171543" w:rsidRDefault="00171543">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sz w:val="18"/>
                <w:szCs w:val="18"/>
                <w:lang w:eastAsia="ru-RU"/>
              </w:rPr>
              <w:t>Пластина ладонная для лучевой кости дистальная узкая левая 5отв. L-67</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3</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 xml:space="preserve">Пластина для лучевой кости дистальная - используется при переломах в дистальном отделе лучевой кости. Пластина фигурная – 3D. В эпифизарной части пластины находится вырезка в форме треугольника. Вырезка ограничивает контакт пластины с костью, облегчает видимость и репозицию отломков. Резьбовые отверстия диаметром 3,5мм имеют выпуклость в нижней части отверстия, что позволяет спратать глубже головку винта и ограничить контакт резьбы винта с нижней стороны пластины с мягкими тканями. Нижние подрезы в диафизарной части пластины ограничивают контакт пластины с костью, улучшает кровоснабжение тканей вблизи имплантата. Пластина левая. Толщина пластины 2мм. Длина пластины L-67мм, ширина пластины в диафизарной части 10мм, ширина пластины в эпифизарной части 24мм. В эпифизарной части пластины расположены под разными улами в 3-х плоскостях в 2-х рядах 8 отверстий с двухзаходной резьбой диаметром 3,5мм и 4 отверстия диаметром 1,5мм под спицы Киршнера. </w:t>
            </w:r>
            <w:proofErr w:type="gramStart"/>
            <w:r w:rsidRPr="00F76DE4">
              <w:rPr>
                <w:rFonts w:ascii="Times New Roman" w:eastAsia="Times New Roman" w:hAnsi="Times New Roman" w:cs="Times New Roman"/>
                <w:color w:val="000000"/>
                <w:sz w:val="18"/>
                <w:szCs w:val="18"/>
                <w:lang w:eastAsia="ru-RU"/>
              </w:rPr>
              <w:t>В диафизарной части пластины находится 1 отверстие диаметром 1,5мм под спицы Киршнера на расстоянии 2,5мм от края диафизарной части пластины, 4 отверстия с двухзаходной резьбой диаметром 3,5мм на расстоянии 26,6мм, 31,6мм, 52,6мм и 60,6мм от края эпифизарной части пластины и 1 компрессионное отверстие диаметром 3,5мм на расстоянии 41,6мм, позволяющее провести компрессию</w:t>
            </w:r>
            <w:proofErr w:type="gramEnd"/>
            <w:r w:rsidRPr="00F76DE4">
              <w:rPr>
                <w:rFonts w:ascii="Times New Roman" w:eastAsia="Times New Roman" w:hAnsi="Times New Roman" w:cs="Times New Roman"/>
                <w:color w:val="000000"/>
                <w:sz w:val="18"/>
                <w:szCs w:val="18"/>
                <w:lang w:eastAsia="ru-RU"/>
              </w:rPr>
              <w:t xml:space="preserve"> на промежутке 6мм. Блокируемые отверстия не должны быть совмещены с овальными компрессионными отверстиями. Конструкция пластин должна позволять их интраоперационный изгиб.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цвет пластины зелёный.</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lastRenderedPageBreak/>
              <w:t>28</w:t>
            </w:r>
          </w:p>
        </w:tc>
        <w:tc>
          <w:tcPr>
            <w:tcW w:w="3308" w:type="dxa"/>
            <w:tcBorders>
              <w:top w:val="nil"/>
              <w:left w:val="nil"/>
              <w:bottom w:val="single" w:sz="4" w:space="0" w:color="auto"/>
              <w:right w:val="single" w:sz="4" w:space="0" w:color="auto"/>
            </w:tcBorders>
            <w:shd w:val="clear" w:color="auto" w:fill="auto"/>
            <w:noWrap/>
            <w:vAlign w:val="bottom"/>
            <w:hideMark/>
          </w:tcPr>
          <w:p w:rsidR="00171543" w:rsidRDefault="00171543">
            <w:pPr>
              <w:spacing w:after="0"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 xml:space="preserve">Тибиальды </w:t>
            </w:r>
            <w:proofErr w:type="gramStart"/>
            <w:r>
              <w:rPr>
                <w:rFonts w:ascii="Times New Roman" w:eastAsia="Times New Roman" w:hAnsi="Times New Roman"/>
                <w:color w:val="000000"/>
                <w:sz w:val="18"/>
                <w:szCs w:val="18"/>
                <w:lang w:eastAsia="ru-RU"/>
              </w:rPr>
              <w:t>кондилалар</w:t>
            </w:r>
            <w:proofErr w:type="gramEnd"/>
            <w:r>
              <w:rPr>
                <w:rFonts w:ascii="Times New Roman" w:eastAsia="Times New Roman" w:hAnsi="Times New Roman"/>
                <w:color w:val="000000"/>
                <w:sz w:val="18"/>
                <w:szCs w:val="18"/>
                <w:lang w:eastAsia="ru-RU"/>
              </w:rPr>
              <w:t>ға арналған Пластина, оң жақ 5 отвар. L-150</w:t>
            </w:r>
          </w:p>
          <w:p w:rsidR="00171543" w:rsidRDefault="00171543">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olor w:val="000000"/>
                <w:sz w:val="18"/>
                <w:szCs w:val="18"/>
                <w:lang w:eastAsia="ru-RU"/>
              </w:rPr>
              <w:t>Пластина для мыщелков большеберцовой кости, правая 5отв. L-150</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3</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Пластина для мыщелков большеберцовой кости правая 5 отверстий - используется при многооскольчатых переломах проксимального отдела и мыщелков большеберцовой кости. Пластина фигурная – 3D. Анатомический дизайн пластины отражает форму кости. Пластина  правая. Толщина пластины 4,5мм. Длина пластины L-150мм, ширина пластины в диафизарной части 15мм, в эпифизарной 35,5мм. Резьбовые отверстия имеют выпуклость в нижней части отверстия, что позволяет спрятать глубже головку винта и ограничить контакт резьбы винта с нижней стороны пластины с мягкими тканями. Нижние подрезы в диафизарной части пластины ограничивают контакт пластины с костью, улучшает кровоснабжение тканей вблизи имплантата. В эпифизарной части пластины расположены под разными углами в 3-х плоскостях 5 отверстий с двухзаходной резьбой 6,2мм, 3 отверстия с двуступенчатым диаметром 2,1мм на 3мм под спицы Киршнера и для крепления шаблон-накладки и 1 отверстий с резьбой М</w:t>
            </w:r>
            <w:proofErr w:type="gramStart"/>
            <w:r w:rsidRPr="00F76DE4">
              <w:rPr>
                <w:rFonts w:ascii="Times New Roman" w:eastAsia="Times New Roman" w:hAnsi="Times New Roman" w:cs="Times New Roman"/>
                <w:color w:val="000000"/>
                <w:sz w:val="18"/>
                <w:szCs w:val="18"/>
                <w:lang w:eastAsia="ru-RU"/>
              </w:rPr>
              <w:t>4</w:t>
            </w:r>
            <w:proofErr w:type="gramEnd"/>
            <w:r w:rsidRPr="00F76DE4">
              <w:rPr>
                <w:rFonts w:ascii="Times New Roman" w:eastAsia="Times New Roman" w:hAnsi="Times New Roman" w:cs="Times New Roman"/>
                <w:color w:val="000000"/>
                <w:sz w:val="18"/>
                <w:szCs w:val="18"/>
                <w:lang w:eastAsia="ru-RU"/>
              </w:rPr>
              <w:t xml:space="preserve"> для фиксации шаблон-накладки. </w:t>
            </w:r>
            <w:proofErr w:type="gramStart"/>
            <w:r w:rsidRPr="00F76DE4">
              <w:rPr>
                <w:rFonts w:ascii="Times New Roman" w:eastAsia="Times New Roman" w:hAnsi="Times New Roman" w:cs="Times New Roman"/>
                <w:color w:val="000000"/>
                <w:sz w:val="18"/>
                <w:szCs w:val="18"/>
                <w:lang w:eastAsia="ru-RU"/>
              </w:rPr>
              <w:t>В диафизарной части пластины находится 1 отверстие диаметром 2,1мм под спицы Киршнера на расстоянии 19,5мм от края диафизарной части пластины, 4 отверстия с двухзаходной резьбой 6,2мм на расстоянии 9мм от края диафизарной части пластины, на расстоянии 30мм, 72мм, 93мм, 116мм от края диафизарной части пластины и 1 компрессионное отверстие диаметром 4,5мм на расстоянии 51мм от края</w:t>
            </w:r>
            <w:proofErr w:type="gramEnd"/>
            <w:r w:rsidRPr="00F76DE4">
              <w:rPr>
                <w:rFonts w:ascii="Times New Roman" w:eastAsia="Times New Roman" w:hAnsi="Times New Roman" w:cs="Times New Roman"/>
                <w:color w:val="000000"/>
                <w:sz w:val="18"/>
                <w:szCs w:val="18"/>
                <w:lang w:eastAsia="ru-RU"/>
              </w:rPr>
              <w:t xml:space="preserve"> диафизарной части пластины, </w:t>
            </w:r>
            <w:proofErr w:type="gramStart"/>
            <w:r w:rsidRPr="00F76DE4">
              <w:rPr>
                <w:rFonts w:ascii="Times New Roman" w:eastAsia="Times New Roman" w:hAnsi="Times New Roman" w:cs="Times New Roman"/>
                <w:color w:val="000000"/>
                <w:sz w:val="18"/>
                <w:szCs w:val="18"/>
                <w:lang w:eastAsia="ru-RU"/>
              </w:rPr>
              <w:t>позволяющее</w:t>
            </w:r>
            <w:proofErr w:type="gramEnd"/>
            <w:r w:rsidRPr="00F76DE4">
              <w:rPr>
                <w:rFonts w:ascii="Times New Roman" w:eastAsia="Times New Roman" w:hAnsi="Times New Roman" w:cs="Times New Roman"/>
                <w:color w:val="000000"/>
                <w:sz w:val="18"/>
                <w:szCs w:val="18"/>
                <w:lang w:eastAsia="ru-RU"/>
              </w:rPr>
              <w:t xml:space="preserve"> провести компрессию на промежутке 4мм. Диафизарная часть пластины изогнута по переменному радиусу R74,5 на R65,5 перепад высоты дистальной и проксимальной части пластины 15мм.  Блокируемые отверстия не должны быть совмещены с овальными компрессионными отверстиями. Конструкция пластин должна позволять их интраоперационный изгиб.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Пластина синего цвета.</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29</w:t>
            </w:r>
          </w:p>
        </w:tc>
        <w:tc>
          <w:tcPr>
            <w:tcW w:w="3308" w:type="dxa"/>
            <w:tcBorders>
              <w:top w:val="nil"/>
              <w:left w:val="nil"/>
              <w:bottom w:val="single" w:sz="4" w:space="0" w:color="auto"/>
              <w:right w:val="single" w:sz="4" w:space="0" w:color="auto"/>
            </w:tcBorders>
            <w:shd w:val="clear" w:color="auto" w:fill="auto"/>
            <w:noWrap/>
            <w:vAlign w:val="bottom"/>
            <w:hideMark/>
          </w:tcPr>
          <w:p w:rsidR="00171543" w:rsidRDefault="00171543">
            <w:pPr>
              <w:spacing w:after="0"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 xml:space="preserve">Тибиальды </w:t>
            </w:r>
            <w:proofErr w:type="gramStart"/>
            <w:r>
              <w:rPr>
                <w:rFonts w:ascii="Times New Roman" w:eastAsia="Times New Roman" w:hAnsi="Times New Roman"/>
                <w:color w:val="000000"/>
                <w:sz w:val="18"/>
                <w:szCs w:val="18"/>
                <w:lang w:eastAsia="ru-RU"/>
              </w:rPr>
              <w:t>кондилалар</w:t>
            </w:r>
            <w:proofErr w:type="gramEnd"/>
            <w:r>
              <w:rPr>
                <w:rFonts w:ascii="Times New Roman" w:eastAsia="Times New Roman" w:hAnsi="Times New Roman"/>
                <w:color w:val="000000"/>
                <w:sz w:val="18"/>
                <w:szCs w:val="18"/>
                <w:lang w:eastAsia="ru-RU"/>
              </w:rPr>
              <w:t>ға арналған тақтайша, сол жақ 5 үйінді. L-150</w:t>
            </w:r>
          </w:p>
          <w:p w:rsidR="00171543" w:rsidRDefault="00171543">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olor w:val="000000"/>
                <w:sz w:val="18"/>
                <w:szCs w:val="18"/>
                <w:lang w:eastAsia="ru-RU"/>
              </w:rPr>
              <w:t>Пластина для мыщелков большеберцовой кости, левая 5отв. L-150</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3</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Пластина для мыщелков большеберцовой кости левая 5 отверстий - используется при многооскольчатых переломах проксимального отдела и мыщелков большеберцовой кости. Пластина фигурная – 3D. Анатомический дизайн пластины отражает форму кости. Пластина  левая. Толщина пластины 4,5мм. Длина пластины L-150мм, ширина пластины в диафизарной части 15мм, в эпифизарной 35,5мм. Резьбовые отверстия имеют выпуклость в нижней части отверстия, что позволяет спрятать глубже головку винта и ограничить контакт резьбы винта с нижней стороны пластины с мягкими тканями. Нижние подрезы в диафизарной части пластины ограничивают контакт пластины с костью, улучшает кровоснабжение тканей вблизи имплантата. В эпифизарной части пластины расположены под разными углами в 3-х плоскостях 5 отверстий с двухзаходной резьбой 6,2мм, 3 отверстия с двуступенчатым диаметром 2,1мм на 3мм под спицы Киршнера и для крепления шаблон-накладки и 1 отверстий с резьбой М</w:t>
            </w:r>
            <w:proofErr w:type="gramStart"/>
            <w:r w:rsidRPr="00F76DE4">
              <w:rPr>
                <w:rFonts w:ascii="Times New Roman" w:eastAsia="Times New Roman" w:hAnsi="Times New Roman" w:cs="Times New Roman"/>
                <w:color w:val="000000"/>
                <w:sz w:val="18"/>
                <w:szCs w:val="18"/>
                <w:lang w:eastAsia="ru-RU"/>
              </w:rPr>
              <w:t>4</w:t>
            </w:r>
            <w:proofErr w:type="gramEnd"/>
            <w:r w:rsidRPr="00F76DE4">
              <w:rPr>
                <w:rFonts w:ascii="Times New Roman" w:eastAsia="Times New Roman" w:hAnsi="Times New Roman" w:cs="Times New Roman"/>
                <w:color w:val="000000"/>
                <w:sz w:val="18"/>
                <w:szCs w:val="18"/>
                <w:lang w:eastAsia="ru-RU"/>
              </w:rPr>
              <w:t xml:space="preserve"> для фиксации шаблон-накладки. </w:t>
            </w:r>
            <w:proofErr w:type="gramStart"/>
            <w:r w:rsidRPr="00F76DE4">
              <w:rPr>
                <w:rFonts w:ascii="Times New Roman" w:eastAsia="Times New Roman" w:hAnsi="Times New Roman" w:cs="Times New Roman"/>
                <w:color w:val="000000"/>
                <w:sz w:val="18"/>
                <w:szCs w:val="18"/>
                <w:lang w:eastAsia="ru-RU"/>
              </w:rPr>
              <w:t>В диафизарной части пластины находится 1 отверстие диаметром 2,1мм под спицы Киршнера на расстоянии 19,5мм от края диафизарной части пластины, 4 отверстия с двухзаходной резьбой 6,2мм на расстоянии 9мм от края диафизарной части пластины, на расстоянии 30мм, 72мм, 93мм, 116мм от края диафизарной части пластины и 1 компрессионное отверстие диаметром 4,5мм на расстоянии 51мм от края</w:t>
            </w:r>
            <w:proofErr w:type="gramEnd"/>
            <w:r w:rsidRPr="00F76DE4">
              <w:rPr>
                <w:rFonts w:ascii="Times New Roman" w:eastAsia="Times New Roman" w:hAnsi="Times New Roman" w:cs="Times New Roman"/>
                <w:color w:val="000000"/>
                <w:sz w:val="18"/>
                <w:szCs w:val="18"/>
                <w:lang w:eastAsia="ru-RU"/>
              </w:rPr>
              <w:t xml:space="preserve"> диафизарной части пластины, </w:t>
            </w:r>
            <w:proofErr w:type="gramStart"/>
            <w:r w:rsidRPr="00F76DE4">
              <w:rPr>
                <w:rFonts w:ascii="Times New Roman" w:eastAsia="Times New Roman" w:hAnsi="Times New Roman" w:cs="Times New Roman"/>
                <w:color w:val="000000"/>
                <w:sz w:val="18"/>
                <w:szCs w:val="18"/>
                <w:lang w:eastAsia="ru-RU"/>
              </w:rPr>
              <w:t>позволяющее</w:t>
            </w:r>
            <w:proofErr w:type="gramEnd"/>
            <w:r w:rsidRPr="00F76DE4">
              <w:rPr>
                <w:rFonts w:ascii="Times New Roman" w:eastAsia="Times New Roman" w:hAnsi="Times New Roman" w:cs="Times New Roman"/>
                <w:color w:val="000000"/>
                <w:sz w:val="18"/>
                <w:szCs w:val="18"/>
                <w:lang w:eastAsia="ru-RU"/>
              </w:rPr>
              <w:t xml:space="preserve"> провести компрессию на промежутке 4мм. Диафизарная часть пластины изогнута по переменному радиусу R74,5 на R65,5 перепад высоты дистальной и проксимальной части пластины 15мм.  Блокируемые отверстия не должны быть совмещены с овальными компрессионными отверстиями. Конструкция пластин должна позволять их интраоперационный изгиб.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w:t>
            </w:r>
            <w:r w:rsidRPr="00F76DE4">
              <w:rPr>
                <w:rFonts w:ascii="Times New Roman" w:eastAsia="Times New Roman" w:hAnsi="Times New Roman" w:cs="Times New Roman"/>
                <w:color w:val="000000"/>
                <w:sz w:val="18"/>
                <w:szCs w:val="18"/>
                <w:lang w:eastAsia="ru-RU"/>
              </w:rPr>
              <w:lastRenderedPageBreak/>
              <w:t>- 6,5%, Nb - 6,5 - 7,5%, Ta - 0,50% max., Fe - 0,25% max, O - 0,2% max., C - 0,08% max., N - 0,05% max., H - 0,009% max., Ti – остальное. Полирование изделий: механическое: полирование черновое; полирование заканчивающее; Пластина синего цвета.</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lastRenderedPageBreak/>
              <w:t>30</w:t>
            </w:r>
          </w:p>
        </w:tc>
        <w:tc>
          <w:tcPr>
            <w:tcW w:w="3308" w:type="dxa"/>
            <w:tcBorders>
              <w:top w:val="nil"/>
              <w:left w:val="nil"/>
              <w:bottom w:val="single" w:sz="4" w:space="0" w:color="auto"/>
              <w:right w:val="single" w:sz="4" w:space="0" w:color="auto"/>
            </w:tcBorders>
            <w:shd w:val="clear" w:color="auto" w:fill="auto"/>
            <w:noWrap/>
            <w:vAlign w:val="bottom"/>
            <w:hideMark/>
          </w:tcPr>
          <w:p w:rsidR="00171543" w:rsidRDefault="00171543">
            <w:pPr>
              <w:spacing w:after="0"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 xml:space="preserve">Тибиальды </w:t>
            </w:r>
            <w:proofErr w:type="gramStart"/>
            <w:r>
              <w:rPr>
                <w:rFonts w:ascii="Times New Roman" w:eastAsia="Times New Roman" w:hAnsi="Times New Roman"/>
                <w:color w:val="000000"/>
                <w:sz w:val="18"/>
                <w:szCs w:val="18"/>
                <w:lang w:eastAsia="ru-RU"/>
              </w:rPr>
              <w:t>кондилалар</w:t>
            </w:r>
            <w:proofErr w:type="gramEnd"/>
            <w:r>
              <w:rPr>
                <w:rFonts w:ascii="Times New Roman" w:eastAsia="Times New Roman" w:hAnsi="Times New Roman"/>
                <w:color w:val="000000"/>
                <w:sz w:val="18"/>
                <w:szCs w:val="18"/>
                <w:lang w:eastAsia="ru-RU"/>
              </w:rPr>
              <w:t>ға арналған Пластина, оң жақ 8 отвар. L-213</w:t>
            </w:r>
          </w:p>
          <w:p w:rsidR="00171543" w:rsidRDefault="00171543">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olor w:val="000000"/>
                <w:sz w:val="18"/>
                <w:szCs w:val="18"/>
                <w:lang w:eastAsia="ru-RU"/>
              </w:rPr>
              <w:t>Пластина для мыщелков большеберцовой кости, правая 8отв. L-213</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3</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Пластина для мыщелков большеберцовой кости правая 8 отверстий - используется при многооскольчатых переломах проксимального отдела и мыщелков большеберцовой кости. Пластина фигурная – 3D. Анатомический дизайн пластины отражает форму кости. Пластина  правая. Толщина пластины 4,5мм. Длина пластины L-213мм, ширина пластины в диафизарной части 15мм, в эпифизарной 35,5мм. Резьбовые отверстия имеют выпуклость в нижней части отверстия, что позволяет спрятать глубже головку винта и ограничить контакт резьбы винта с нижней стороны пластины с мягкими тканями. Нижние подрезы в диафизарной части пластины ограничивают контакт пластины с костью, улучшает кровоснабжение тканей вблизи имплантата. В эпифизарной части пластины расположены под разными углами в 3-х плоскостях 5 отверстий с двухзаходной резьбой 6,2мм, 3 отверстия с двуступенчатым диаметром 2,1мм на 3мм под спицы Киршнера и для крепления шаблон-накладки и 1 отверстий с резьбой М</w:t>
            </w:r>
            <w:proofErr w:type="gramStart"/>
            <w:r w:rsidRPr="00F76DE4">
              <w:rPr>
                <w:rFonts w:ascii="Times New Roman" w:eastAsia="Times New Roman" w:hAnsi="Times New Roman" w:cs="Times New Roman"/>
                <w:color w:val="000000"/>
                <w:sz w:val="18"/>
                <w:szCs w:val="18"/>
                <w:lang w:eastAsia="ru-RU"/>
              </w:rPr>
              <w:t>4</w:t>
            </w:r>
            <w:proofErr w:type="gramEnd"/>
            <w:r w:rsidRPr="00F76DE4">
              <w:rPr>
                <w:rFonts w:ascii="Times New Roman" w:eastAsia="Times New Roman" w:hAnsi="Times New Roman" w:cs="Times New Roman"/>
                <w:color w:val="000000"/>
                <w:sz w:val="18"/>
                <w:szCs w:val="18"/>
                <w:lang w:eastAsia="ru-RU"/>
              </w:rPr>
              <w:t xml:space="preserve"> для фиксации шаблон-накладки. </w:t>
            </w:r>
            <w:proofErr w:type="gramStart"/>
            <w:r w:rsidRPr="00F76DE4">
              <w:rPr>
                <w:rFonts w:ascii="Times New Roman" w:eastAsia="Times New Roman" w:hAnsi="Times New Roman" w:cs="Times New Roman"/>
                <w:color w:val="000000"/>
                <w:sz w:val="18"/>
                <w:szCs w:val="18"/>
                <w:lang w:eastAsia="ru-RU"/>
              </w:rPr>
              <w:t>В диафизарной части пластины находится 1 отверстие диаметром 2,1мм под спицы Киршнера на расстоянии 19,5мм от края диафизарной части пластины, 7 отверстий с двухзаходной резьбой 6,2мм на расстоянии 9мм от края диафизарной части пластины, на расстоянии 30мм, 72мм, 93мм, 116мм от края диафизарной части пластины и 1 компрессионное отверстие диаметром 4,5мм на расстоянии 51мм от края</w:t>
            </w:r>
            <w:proofErr w:type="gramEnd"/>
            <w:r w:rsidRPr="00F76DE4">
              <w:rPr>
                <w:rFonts w:ascii="Times New Roman" w:eastAsia="Times New Roman" w:hAnsi="Times New Roman" w:cs="Times New Roman"/>
                <w:color w:val="000000"/>
                <w:sz w:val="18"/>
                <w:szCs w:val="18"/>
                <w:lang w:eastAsia="ru-RU"/>
              </w:rPr>
              <w:t xml:space="preserve"> диафизарной части пластины, </w:t>
            </w:r>
            <w:proofErr w:type="gramStart"/>
            <w:r w:rsidRPr="00F76DE4">
              <w:rPr>
                <w:rFonts w:ascii="Times New Roman" w:eastAsia="Times New Roman" w:hAnsi="Times New Roman" w:cs="Times New Roman"/>
                <w:color w:val="000000"/>
                <w:sz w:val="18"/>
                <w:szCs w:val="18"/>
                <w:lang w:eastAsia="ru-RU"/>
              </w:rPr>
              <w:t>позволяющее</w:t>
            </w:r>
            <w:proofErr w:type="gramEnd"/>
            <w:r w:rsidRPr="00F76DE4">
              <w:rPr>
                <w:rFonts w:ascii="Times New Roman" w:eastAsia="Times New Roman" w:hAnsi="Times New Roman" w:cs="Times New Roman"/>
                <w:color w:val="000000"/>
                <w:sz w:val="18"/>
                <w:szCs w:val="18"/>
                <w:lang w:eastAsia="ru-RU"/>
              </w:rPr>
              <w:t xml:space="preserve"> провести компрессию на промежутке 4мм. Диафизарная часть пластины изогнута по переменному радиусу R74,5 на R65,5 перепад высоты дистальной и проксимальной части пластины 15мм.  Блокируемые отверстия не должны быть совмещены с овальными компрессионными отверстиями. Конструкция пластин должна позволять их интраоперационный изгиб.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Пластина синего цвета.</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31</w:t>
            </w:r>
          </w:p>
        </w:tc>
        <w:tc>
          <w:tcPr>
            <w:tcW w:w="3308" w:type="dxa"/>
            <w:tcBorders>
              <w:top w:val="nil"/>
              <w:left w:val="nil"/>
              <w:bottom w:val="single" w:sz="4" w:space="0" w:color="auto"/>
              <w:right w:val="single" w:sz="4" w:space="0" w:color="auto"/>
            </w:tcBorders>
            <w:shd w:val="clear" w:color="auto" w:fill="auto"/>
            <w:noWrap/>
            <w:vAlign w:val="bottom"/>
            <w:hideMark/>
          </w:tcPr>
          <w:p w:rsidR="00171543" w:rsidRDefault="00171543">
            <w:pPr>
              <w:spacing w:after="0" w:line="240" w:lineRule="auto"/>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 xml:space="preserve">Тибиальды </w:t>
            </w:r>
            <w:proofErr w:type="gramStart"/>
            <w:r>
              <w:rPr>
                <w:rFonts w:ascii="Times New Roman" w:eastAsia="Times New Roman" w:hAnsi="Times New Roman"/>
                <w:color w:val="000000"/>
                <w:sz w:val="18"/>
                <w:szCs w:val="18"/>
                <w:lang w:eastAsia="ru-RU"/>
              </w:rPr>
              <w:t>кондилалар</w:t>
            </w:r>
            <w:proofErr w:type="gramEnd"/>
            <w:r>
              <w:rPr>
                <w:rFonts w:ascii="Times New Roman" w:eastAsia="Times New Roman" w:hAnsi="Times New Roman"/>
                <w:color w:val="000000"/>
                <w:sz w:val="18"/>
                <w:szCs w:val="18"/>
                <w:lang w:eastAsia="ru-RU"/>
              </w:rPr>
              <w:t>ға арналған Пластина, сол жақ 8 отвар. L-213</w:t>
            </w:r>
          </w:p>
          <w:p w:rsidR="00171543" w:rsidRDefault="00171543">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olor w:val="000000"/>
                <w:sz w:val="18"/>
                <w:szCs w:val="18"/>
                <w:lang w:eastAsia="ru-RU"/>
              </w:rPr>
              <w:t>Пластина для мыщелков большеберцовой кости, левая 8отв. L-213</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3</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Пластина для мыщелков большеберцовой кости левая 8 отверстий - используется при многооскольчатых переломах проксимального отдела и мыщелков большеберцовой кости. Пластина фигурная – 3D. Анатомический дизайн пластины отражает форму кости. Пластина  левая. Толщина пластины 4,5мм. Длина пластины L-213мм, ширина пластины в диафизарной части 15мм, в эпифизарной 35,5мм. Резьбовые отверстия имеют выпуклость в нижней части отверстия, что позволяет спрятать глубже головку винта и ограничить контакт резьбы винта с нижней стороны пластины с мягкими тканями. Нижние подрезы в диафизарной части пластины ограничивают контакт пластины с костью, улучшает кровоснабжение тканей вблизи имплантата. В эпифизарной части пластины расположены под разными углами в 3-х плоскостях 5 отверстий с двухзаходной резьбой 6,2мм, 3 отверстия с двуступенчатым диаметром 2,1мм на 3мм под спицы Киршнера и для крепления шаблон-накладки и 1 отверстий с резьбой М</w:t>
            </w:r>
            <w:proofErr w:type="gramStart"/>
            <w:r w:rsidRPr="00F76DE4">
              <w:rPr>
                <w:rFonts w:ascii="Times New Roman" w:eastAsia="Times New Roman" w:hAnsi="Times New Roman" w:cs="Times New Roman"/>
                <w:color w:val="000000"/>
                <w:sz w:val="18"/>
                <w:szCs w:val="18"/>
                <w:lang w:eastAsia="ru-RU"/>
              </w:rPr>
              <w:t>4</w:t>
            </w:r>
            <w:proofErr w:type="gramEnd"/>
            <w:r w:rsidRPr="00F76DE4">
              <w:rPr>
                <w:rFonts w:ascii="Times New Roman" w:eastAsia="Times New Roman" w:hAnsi="Times New Roman" w:cs="Times New Roman"/>
                <w:color w:val="000000"/>
                <w:sz w:val="18"/>
                <w:szCs w:val="18"/>
                <w:lang w:eastAsia="ru-RU"/>
              </w:rPr>
              <w:t xml:space="preserve"> для фиксации шаблон-накладки. </w:t>
            </w:r>
            <w:proofErr w:type="gramStart"/>
            <w:r w:rsidRPr="00F76DE4">
              <w:rPr>
                <w:rFonts w:ascii="Times New Roman" w:eastAsia="Times New Roman" w:hAnsi="Times New Roman" w:cs="Times New Roman"/>
                <w:color w:val="000000"/>
                <w:sz w:val="18"/>
                <w:szCs w:val="18"/>
                <w:lang w:eastAsia="ru-RU"/>
              </w:rPr>
              <w:t>В диафизарной части пластины находится 1 отверстие диаметром 2,1мм под спицы Киршнера на расстоянии 19,5мм от края диафизарной части пластины, 7 отверстий с двухзаходной резьбой 6,2мм на расстоянии 9мм от края диафизарной части пластины, на расстоянии 30мм, 72мм, 93мм, 116мм от края диафизарной части пластины и 1 компрессионное отверстие диаметром 4,5мм на расстоянии 51мм от края</w:t>
            </w:r>
            <w:proofErr w:type="gramEnd"/>
            <w:r w:rsidRPr="00F76DE4">
              <w:rPr>
                <w:rFonts w:ascii="Times New Roman" w:eastAsia="Times New Roman" w:hAnsi="Times New Roman" w:cs="Times New Roman"/>
                <w:color w:val="000000"/>
                <w:sz w:val="18"/>
                <w:szCs w:val="18"/>
                <w:lang w:eastAsia="ru-RU"/>
              </w:rPr>
              <w:t xml:space="preserve"> диафизарной части пластины, </w:t>
            </w:r>
            <w:proofErr w:type="gramStart"/>
            <w:r w:rsidRPr="00F76DE4">
              <w:rPr>
                <w:rFonts w:ascii="Times New Roman" w:eastAsia="Times New Roman" w:hAnsi="Times New Roman" w:cs="Times New Roman"/>
                <w:color w:val="000000"/>
                <w:sz w:val="18"/>
                <w:szCs w:val="18"/>
                <w:lang w:eastAsia="ru-RU"/>
              </w:rPr>
              <w:t>позволяющее</w:t>
            </w:r>
            <w:proofErr w:type="gramEnd"/>
            <w:r w:rsidRPr="00F76DE4">
              <w:rPr>
                <w:rFonts w:ascii="Times New Roman" w:eastAsia="Times New Roman" w:hAnsi="Times New Roman" w:cs="Times New Roman"/>
                <w:color w:val="000000"/>
                <w:sz w:val="18"/>
                <w:szCs w:val="18"/>
                <w:lang w:eastAsia="ru-RU"/>
              </w:rPr>
              <w:t xml:space="preserve"> провести компрессию на промежутке 4мм. Диафизарная часть пластины изогнута по переменному радиусу R74,5 на R65,5 перепад высоты дистальной и проксимальной части пластины 15мм.  Блокируемые отверстия не должны быть совмещены с овальными компрессионными отверстиями. Конструкция пластин должна позволять их интраоперационный изгиб. Имплантаты должны быть оценены по </w:t>
            </w:r>
            <w:r w:rsidRPr="00F76DE4">
              <w:rPr>
                <w:rFonts w:ascii="Times New Roman" w:eastAsia="Times New Roman" w:hAnsi="Times New Roman" w:cs="Times New Roman"/>
                <w:color w:val="000000"/>
                <w:sz w:val="18"/>
                <w:szCs w:val="18"/>
                <w:lang w:eastAsia="ru-RU"/>
              </w:rPr>
              <w:lastRenderedPageBreak/>
              <w:t>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Пластина синего цвета.</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lastRenderedPageBreak/>
              <w:t>32</w:t>
            </w:r>
          </w:p>
        </w:tc>
        <w:tc>
          <w:tcPr>
            <w:tcW w:w="3308" w:type="dxa"/>
            <w:tcBorders>
              <w:top w:val="nil"/>
              <w:left w:val="nil"/>
              <w:bottom w:val="single" w:sz="4" w:space="0" w:color="auto"/>
              <w:right w:val="single" w:sz="4" w:space="0" w:color="auto"/>
            </w:tcBorders>
            <w:shd w:val="clear" w:color="auto" w:fill="auto"/>
            <w:vAlign w:val="center"/>
            <w:hideMark/>
          </w:tcPr>
          <w:p w:rsidR="00171543" w:rsidRDefault="00171543">
            <w:pPr>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Табақша tibial дистальды L-тә</w:t>
            </w:r>
            <w:proofErr w:type="gramStart"/>
            <w:r>
              <w:rPr>
                <w:rFonts w:ascii="Times New Roman" w:eastAsia="Times New Roman" w:hAnsi="Times New Roman"/>
                <w:sz w:val="18"/>
                <w:szCs w:val="18"/>
                <w:lang w:eastAsia="ru-RU"/>
              </w:rPr>
              <w:t>р</w:t>
            </w:r>
            <w:proofErr w:type="gramEnd"/>
            <w:r>
              <w:rPr>
                <w:rFonts w:ascii="Times New Roman" w:eastAsia="Times New Roman" w:hAnsi="Times New Roman"/>
                <w:sz w:val="18"/>
                <w:szCs w:val="18"/>
                <w:lang w:eastAsia="ru-RU"/>
              </w:rPr>
              <w:t>ізді, оң жақ 6 отвар. L-150</w:t>
            </w:r>
          </w:p>
          <w:p w:rsidR="00171543" w:rsidRDefault="00171543">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sz w:val="18"/>
                <w:szCs w:val="18"/>
                <w:lang w:eastAsia="ru-RU"/>
              </w:rPr>
              <w:t>Пластина большеберцовая дистальная L-образная, правая 6отв. L-150</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3</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 xml:space="preserve">Пластина большеберцовая дистальная L правая - используется при многооскольчатых переломах дистального отдела большеберцовой кости. Пластина L-образная, фигурная – 3D. Анатомический дизайн пластины отражает форму кости. Пластина  правая. Толщина пластины 4мм. Длина пластины L-150мм, ширина пластины в диафизарной части 11мм, в эпифизарной 37,5мм. Нижние подрезы в диафизарной части пластины ограничивают контакт пластины с костью, улучшают кровоснабжение тканей вблизи имплантата. </w:t>
            </w:r>
            <w:proofErr w:type="gramStart"/>
            <w:r w:rsidRPr="00F76DE4">
              <w:rPr>
                <w:rFonts w:ascii="Times New Roman" w:eastAsia="Times New Roman" w:hAnsi="Times New Roman" w:cs="Times New Roman"/>
                <w:color w:val="000000"/>
                <w:sz w:val="18"/>
                <w:szCs w:val="18"/>
                <w:lang w:eastAsia="ru-RU"/>
              </w:rPr>
              <w:t>В эпифизарной части пластины расположены под разными углами в 3-х плоскостях 7 отверстий с двухзаходной резьбой 4,5мм, 3 отверстия диаметром 2,1мм под спицы Киршнера и для крепления шаблон-накладки, и 1 отверстий с двухзаходной резьбой 3,5 для фиксации шаблон-накладки и. В диафизарной части пластины находится 1 отверстие диаметром 2,1мм под спицы Киршнера на расстоянии 5,5мм от края</w:t>
            </w:r>
            <w:proofErr w:type="gramEnd"/>
            <w:r w:rsidRPr="00F76DE4">
              <w:rPr>
                <w:rFonts w:ascii="Times New Roman" w:eastAsia="Times New Roman" w:hAnsi="Times New Roman" w:cs="Times New Roman"/>
                <w:color w:val="000000"/>
                <w:sz w:val="18"/>
                <w:szCs w:val="18"/>
                <w:lang w:eastAsia="ru-RU"/>
              </w:rPr>
              <w:t xml:space="preserve"> диафизарной части пластины, 6 отверстий с двухзаходной резьбой 4,5мм. Первое отверстие расположено на расстоянии 21мм от края диафизарной части пластины, расстояние между отверстиями 15мм и 6 компрессионных отверстие диаметром 4,2мм позволяющие провести компрессию на промежутке 2мм. Первое отверстие на расстоянии 13,5мм от края диафизарной части пластины, расстояние между отверстиями 15мм. Диафизарная часть пластины изогнута в двух плоскостях по радиусу R220мм в оси диафизарной части пластины и по радиусу R40мм перпендикулярно оси диафизарной части пластины, перепад высоты дистальной и проксимальной части пластины 11мм. Блокируемые отверстия не должны быть совмещены с овальными компрессионными отверстиями. Конструкция пластин должна позволять их интраоперационный изгиб.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Пластина коричневого цвета.</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33</w:t>
            </w:r>
          </w:p>
        </w:tc>
        <w:tc>
          <w:tcPr>
            <w:tcW w:w="3308" w:type="dxa"/>
            <w:tcBorders>
              <w:top w:val="nil"/>
              <w:left w:val="nil"/>
              <w:bottom w:val="single" w:sz="4" w:space="0" w:color="auto"/>
              <w:right w:val="single" w:sz="4" w:space="0" w:color="auto"/>
            </w:tcBorders>
            <w:shd w:val="clear" w:color="auto" w:fill="auto"/>
            <w:vAlign w:val="center"/>
            <w:hideMark/>
          </w:tcPr>
          <w:p w:rsidR="00171543" w:rsidRDefault="00171543">
            <w:pPr>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Табақша tibial дистальды L-тә</w:t>
            </w:r>
            <w:proofErr w:type="gramStart"/>
            <w:r>
              <w:rPr>
                <w:rFonts w:ascii="Times New Roman" w:eastAsia="Times New Roman" w:hAnsi="Times New Roman"/>
                <w:sz w:val="18"/>
                <w:szCs w:val="18"/>
                <w:lang w:eastAsia="ru-RU"/>
              </w:rPr>
              <w:t>р</w:t>
            </w:r>
            <w:proofErr w:type="gramEnd"/>
            <w:r>
              <w:rPr>
                <w:rFonts w:ascii="Times New Roman" w:eastAsia="Times New Roman" w:hAnsi="Times New Roman"/>
                <w:sz w:val="18"/>
                <w:szCs w:val="18"/>
                <w:lang w:eastAsia="ru-RU"/>
              </w:rPr>
              <w:t>ізді, сол жақ 6 отва. L-150</w:t>
            </w:r>
          </w:p>
          <w:p w:rsidR="00171543" w:rsidRDefault="00171543">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sz w:val="18"/>
                <w:szCs w:val="18"/>
                <w:lang w:eastAsia="ru-RU"/>
              </w:rPr>
              <w:t>Пластина большеберцовая дистальная L-образная, левая 6отв. L-150</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3</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 xml:space="preserve">Пластина большеберцовая дистальная L левая - используется при многооскольчатых переломах дистального отдела большеберцовой кости. Пластина L-образная, фигурная – 3D. Анатомический дизайн пластины отражает форму кости. Пластина  левая. Толщина пластины 4мм. Длина пластины L-150мм, ширина пластины в диафизарной части 11мм, в эпифизарной 37,5мм. Нижние подрезы в диафизарной части пластины ограничивают контакт пластины с костью, улучшают кровоснабжение тканей вблизи имплантата. </w:t>
            </w:r>
            <w:proofErr w:type="gramStart"/>
            <w:r w:rsidRPr="00F76DE4">
              <w:rPr>
                <w:rFonts w:ascii="Times New Roman" w:eastAsia="Times New Roman" w:hAnsi="Times New Roman" w:cs="Times New Roman"/>
                <w:color w:val="000000"/>
                <w:sz w:val="18"/>
                <w:szCs w:val="18"/>
                <w:lang w:eastAsia="ru-RU"/>
              </w:rPr>
              <w:t>В эпифизарной части пластины расположены под разными углами в 3-х плоскостях 7 отверстий с двухзаходной резьбой 4,5мм, 3 отверстия диаметром 2,1мм под спицы Киршнера и для крепления шаблон-накладки, и 1 отверстий с двухзаходной резьбой 3,5 для фиксации шаблон-накладки и. В диафизарной части пластины находится 1 отверстие диаметром 2,1мм под спицы Киршнера на расстоянии 5,5мм от края</w:t>
            </w:r>
            <w:proofErr w:type="gramEnd"/>
            <w:r w:rsidRPr="00F76DE4">
              <w:rPr>
                <w:rFonts w:ascii="Times New Roman" w:eastAsia="Times New Roman" w:hAnsi="Times New Roman" w:cs="Times New Roman"/>
                <w:color w:val="000000"/>
                <w:sz w:val="18"/>
                <w:szCs w:val="18"/>
                <w:lang w:eastAsia="ru-RU"/>
              </w:rPr>
              <w:t xml:space="preserve"> диафизарной части пластины, 6 отверстий с двухзаходной резьбой 4,5мм. Первое отверстие расположено на расстоянии 21мм от края диафизарной части пластины, расстояние между отверстиями 15мм и 6 компрессионных отверстие диаметром 4,2мм позволяющие провести компрессию на промежутке 2мм. Первое отверстие на расстоянии 13,5мм от края диафизарной части пластины, расстояние между отверстиями 15мм. Диафизарная часть пластины изогнута в двух плоскостях по радиусу R220мм в оси диафизарной части пластины и по радиусу R40мм перпендикулярно оси диафизарной части пластины, перепад высоты дистальной и проксимальной части пластины 11мм. Блокируемые отверстия не должны быть совмещены с овальными </w:t>
            </w:r>
            <w:r w:rsidRPr="00F76DE4">
              <w:rPr>
                <w:rFonts w:ascii="Times New Roman" w:eastAsia="Times New Roman" w:hAnsi="Times New Roman" w:cs="Times New Roman"/>
                <w:color w:val="000000"/>
                <w:sz w:val="18"/>
                <w:szCs w:val="18"/>
                <w:lang w:eastAsia="ru-RU"/>
              </w:rPr>
              <w:lastRenderedPageBreak/>
              <w:t>компрессионными отверстиями. Конструкция пластин должна позволять их интраоперационный изгиб.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Пластина коричневого цвета.</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lastRenderedPageBreak/>
              <w:t>34</w:t>
            </w:r>
          </w:p>
        </w:tc>
        <w:tc>
          <w:tcPr>
            <w:tcW w:w="3308" w:type="dxa"/>
            <w:tcBorders>
              <w:top w:val="nil"/>
              <w:left w:val="nil"/>
              <w:bottom w:val="single" w:sz="4" w:space="0" w:color="auto"/>
              <w:right w:val="single" w:sz="4" w:space="0" w:color="auto"/>
            </w:tcBorders>
            <w:shd w:val="clear" w:color="auto" w:fill="auto"/>
            <w:vAlign w:val="center"/>
            <w:hideMark/>
          </w:tcPr>
          <w:p w:rsidR="00171543" w:rsidRDefault="00171543">
            <w:pPr>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Табақша tibial дистальды L-тә</w:t>
            </w:r>
            <w:proofErr w:type="gramStart"/>
            <w:r>
              <w:rPr>
                <w:rFonts w:ascii="Times New Roman" w:eastAsia="Times New Roman" w:hAnsi="Times New Roman"/>
                <w:sz w:val="18"/>
                <w:szCs w:val="18"/>
                <w:lang w:eastAsia="ru-RU"/>
              </w:rPr>
              <w:t>р</w:t>
            </w:r>
            <w:proofErr w:type="gramEnd"/>
            <w:r>
              <w:rPr>
                <w:rFonts w:ascii="Times New Roman" w:eastAsia="Times New Roman" w:hAnsi="Times New Roman"/>
                <w:sz w:val="18"/>
                <w:szCs w:val="18"/>
                <w:lang w:eastAsia="ru-RU"/>
              </w:rPr>
              <w:t>ізді, оң жақ 8 отвар. L-180</w:t>
            </w:r>
          </w:p>
          <w:p w:rsidR="00171543" w:rsidRDefault="00171543">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sz w:val="18"/>
                <w:szCs w:val="18"/>
                <w:lang w:eastAsia="ru-RU"/>
              </w:rPr>
              <w:t>Пластина большеберцовая дистальная L-образная, правая 8отв. L-180</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3</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 xml:space="preserve">Пластина большеберцовая дистальная L правая - используется при многооскольчатых переломах дистального отдела большеберцовой кости. Пластина L-образная, фигурная – 3D. Анатомический дизайн пластины отражает форму кости. Пластина  правая. Толщина пластины 4мм. Длина пластины L-180мм, ширина пластины в диафизарной части 11мм, в эпифизарной 37,5мм. Нижние подрезы в диафизарной части пластины ограничивают контакт пластины с костью, улучшают кровоснабжение тканей вблизи имплантата. </w:t>
            </w:r>
            <w:proofErr w:type="gramStart"/>
            <w:r w:rsidRPr="00F76DE4">
              <w:rPr>
                <w:rFonts w:ascii="Times New Roman" w:eastAsia="Times New Roman" w:hAnsi="Times New Roman" w:cs="Times New Roman"/>
                <w:color w:val="000000"/>
                <w:sz w:val="18"/>
                <w:szCs w:val="18"/>
                <w:lang w:eastAsia="ru-RU"/>
              </w:rPr>
              <w:t>В эпифизарной части пластины расположены под разными углами в 3-х плоскостях 7 отверстий с двухзаходной резьбой 4,5мм, 3 отверстия диаметром 2,1мм под спицы Киршнера и для крепления шаблон-накладки, и 1 отверстий с двухзаходной резьбой 3,5 для фиксации шаблон-накладки и. В диафизарной части пластины находится 1 отверстие диаметром 2,1мм под спицы Киршнера на расстоянии 5,5мм от края</w:t>
            </w:r>
            <w:proofErr w:type="gramEnd"/>
            <w:r w:rsidRPr="00F76DE4">
              <w:rPr>
                <w:rFonts w:ascii="Times New Roman" w:eastAsia="Times New Roman" w:hAnsi="Times New Roman" w:cs="Times New Roman"/>
                <w:color w:val="000000"/>
                <w:sz w:val="18"/>
                <w:szCs w:val="18"/>
                <w:lang w:eastAsia="ru-RU"/>
              </w:rPr>
              <w:t xml:space="preserve"> диафизарной части пластины, 8 отверстий с двухзаходной резьбой 4,5мм. Первое отверстие расположено на расстоянии 21мм от края диафизарной части пластины, расстояние между отверстиями 15мм и 6 компрессионных отверстие диаметром 4,2мм позволяющие провести компрессию на промежутке 2мм. Первое отверстие на расстоянии 13,5мм от края диафизарной части пластины, расстояние между отверстиями 15мм. Диафизарная часть пластины изогнута в двух плоскостях по радиусу R220мм в оси диафизарной части пластины и по радиусу R40мм перпендикулярно оси диафизарной части пластины, перепад высоты дистальной и проксимальной части пластины 11мм. Блокируемые отверстия не должны быть совмещены с овальными компрессионными отверстиями. Конструкция пластин должна позволять их интраоперационный изгиб.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Пластина коричневого цвета.</w:t>
            </w:r>
          </w:p>
        </w:tc>
      </w:tr>
      <w:tr w:rsidR="00171543" w:rsidRPr="00F76DE4" w:rsidTr="00F37CBD">
        <w:trPr>
          <w:trHeight w:val="402"/>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35</w:t>
            </w:r>
          </w:p>
        </w:tc>
        <w:tc>
          <w:tcPr>
            <w:tcW w:w="3308" w:type="dxa"/>
            <w:tcBorders>
              <w:top w:val="nil"/>
              <w:left w:val="nil"/>
              <w:bottom w:val="single" w:sz="4" w:space="0" w:color="auto"/>
              <w:right w:val="single" w:sz="4" w:space="0" w:color="auto"/>
            </w:tcBorders>
            <w:shd w:val="clear" w:color="auto" w:fill="auto"/>
            <w:vAlign w:val="center"/>
            <w:hideMark/>
          </w:tcPr>
          <w:p w:rsidR="00171543" w:rsidRDefault="00171543">
            <w:pPr>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Табақша tibial дистальды L-тә</w:t>
            </w:r>
            <w:proofErr w:type="gramStart"/>
            <w:r>
              <w:rPr>
                <w:rFonts w:ascii="Times New Roman" w:eastAsia="Times New Roman" w:hAnsi="Times New Roman"/>
                <w:sz w:val="18"/>
                <w:szCs w:val="18"/>
                <w:lang w:eastAsia="ru-RU"/>
              </w:rPr>
              <w:t>р</w:t>
            </w:r>
            <w:proofErr w:type="gramEnd"/>
            <w:r>
              <w:rPr>
                <w:rFonts w:ascii="Times New Roman" w:eastAsia="Times New Roman" w:hAnsi="Times New Roman"/>
                <w:sz w:val="18"/>
                <w:szCs w:val="18"/>
                <w:lang w:eastAsia="ru-RU"/>
              </w:rPr>
              <w:t>ізді, оң жақ 8 отвар. L-180</w:t>
            </w:r>
          </w:p>
          <w:p w:rsidR="00171543" w:rsidRDefault="00171543">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sz w:val="18"/>
                <w:szCs w:val="18"/>
                <w:lang w:eastAsia="ru-RU"/>
              </w:rPr>
              <w:t>Пластина большеберцовая дистальная L-образная, левая 8отв. L-180</w:t>
            </w:r>
          </w:p>
        </w:tc>
        <w:tc>
          <w:tcPr>
            <w:tcW w:w="1134" w:type="dxa"/>
            <w:tcBorders>
              <w:top w:val="nil"/>
              <w:left w:val="nil"/>
              <w:bottom w:val="single" w:sz="4" w:space="0" w:color="auto"/>
              <w:right w:val="single" w:sz="4" w:space="0" w:color="auto"/>
            </w:tcBorders>
            <w:shd w:val="clear" w:color="000000" w:fill="FFFFFF"/>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шт</w:t>
            </w:r>
          </w:p>
        </w:tc>
        <w:tc>
          <w:tcPr>
            <w:tcW w:w="1276" w:type="dxa"/>
            <w:tcBorders>
              <w:top w:val="nil"/>
              <w:left w:val="nil"/>
              <w:bottom w:val="single" w:sz="4" w:space="0" w:color="auto"/>
              <w:right w:val="single" w:sz="4" w:space="0" w:color="auto"/>
            </w:tcBorders>
            <w:shd w:val="clear" w:color="auto" w:fill="auto"/>
            <w:noWrap/>
            <w:vAlign w:val="center"/>
            <w:hideMark/>
          </w:tcPr>
          <w:p w:rsidR="00171543" w:rsidRPr="00F76DE4" w:rsidRDefault="00171543" w:rsidP="00F76DE4">
            <w:pPr>
              <w:spacing w:after="0" w:line="240" w:lineRule="auto"/>
              <w:jc w:val="center"/>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3</w:t>
            </w:r>
          </w:p>
        </w:tc>
        <w:tc>
          <w:tcPr>
            <w:tcW w:w="8722" w:type="dxa"/>
            <w:tcBorders>
              <w:top w:val="nil"/>
              <w:left w:val="nil"/>
              <w:bottom w:val="single" w:sz="4" w:space="0" w:color="auto"/>
              <w:right w:val="single" w:sz="4" w:space="0" w:color="auto"/>
            </w:tcBorders>
            <w:shd w:val="clear" w:color="auto" w:fill="auto"/>
            <w:vAlign w:val="bottom"/>
            <w:hideMark/>
          </w:tcPr>
          <w:p w:rsidR="00171543" w:rsidRPr="00F76DE4" w:rsidRDefault="00171543" w:rsidP="00F76DE4">
            <w:pPr>
              <w:spacing w:after="0" w:line="240" w:lineRule="auto"/>
              <w:rPr>
                <w:rFonts w:ascii="Times New Roman" w:eastAsia="Times New Roman" w:hAnsi="Times New Roman" w:cs="Times New Roman"/>
                <w:color w:val="000000"/>
                <w:sz w:val="18"/>
                <w:szCs w:val="18"/>
                <w:lang w:eastAsia="ru-RU"/>
              </w:rPr>
            </w:pPr>
            <w:r w:rsidRPr="00F76DE4">
              <w:rPr>
                <w:rFonts w:ascii="Times New Roman" w:eastAsia="Times New Roman" w:hAnsi="Times New Roman" w:cs="Times New Roman"/>
                <w:color w:val="000000"/>
                <w:sz w:val="18"/>
                <w:szCs w:val="18"/>
                <w:lang w:eastAsia="ru-RU"/>
              </w:rPr>
              <w:t xml:space="preserve">Пластина большеберцовая дистальная L левая - используется при многооскольчатых переломах дистального отдела большеберцовой кости. Пластина L-образная, фигурная – 3D. Анатомический дизайн пластины отражает форму кости. Пластина  левая. Толщина пластины 4мм. Длина пластины L-180мм, ширина пластины в диафизарной части 11мм, в эпифизарной 37,5мм. Нижние подрезы в диафизарной части пластины ограничивают контакт пластины с костью, улучшают кровоснабжение тканей вблизи имплантата. </w:t>
            </w:r>
            <w:proofErr w:type="gramStart"/>
            <w:r w:rsidRPr="00F76DE4">
              <w:rPr>
                <w:rFonts w:ascii="Times New Roman" w:eastAsia="Times New Roman" w:hAnsi="Times New Roman" w:cs="Times New Roman"/>
                <w:color w:val="000000"/>
                <w:sz w:val="18"/>
                <w:szCs w:val="18"/>
                <w:lang w:eastAsia="ru-RU"/>
              </w:rPr>
              <w:t>В эпифизарной части пластины расположены под разными углами в 3-х плоскостях 7 отверстий с двухзаходной резьбой 4,5мм, 3 отверстия диаметром 2,1мм под спицы Киршнера и для крепления шаблон-накладки, и 1 отверстий с двухзаходной резьбой 3,5 для фиксации шаблон-накладки и. В диафизарной части пластины находится 1 отверстие диаметром 2,1мм под спицы Киршнера на расстоянии 5,5мм от края</w:t>
            </w:r>
            <w:proofErr w:type="gramEnd"/>
            <w:r w:rsidRPr="00F76DE4">
              <w:rPr>
                <w:rFonts w:ascii="Times New Roman" w:eastAsia="Times New Roman" w:hAnsi="Times New Roman" w:cs="Times New Roman"/>
                <w:color w:val="000000"/>
                <w:sz w:val="18"/>
                <w:szCs w:val="18"/>
                <w:lang w:eastAsia="ru-RU"/>
              </w:rPr>
              <w:t xml:space="preserve"> диафизарной части пластины, 8 отверстий с двухзаходной резьбой 4,5мм. Первое отверстие расположено на расстоянии 21мм от края диафизарной части пластины, расстояние между отверстиями 15мм и 6 компрессионных отверстие диаметром 4,2мм позволяющие провести компрессию на промежутке 2мм. Первое отверстие на расстоянии 13,5мм от края диафизарной части пластины, расстояние между отверстиями 15мм. Диафизарная часть пластины изогнута в двух плоскостях по радиусу R220мм в оси диафизарной части пластины и по радиусу R40мм перпендикулярно оси диафизарной части пластины, перепад высоты дистальной и </w:t>
            </w:r>
            <w:r w:rsidRPr="00F76DE4">
              <w:rPr>
                <w:rFonts w:ascii="Times New Roman" w:eastAsia="Times New Roman" w:hAnsi="Times New Roman" w:cs="Times New Roman"/>
                <w:color w:val="000000"/>
                <w:sz w:val="18"/>
                <w:szCs w:val="18"/>
                <w:lang w:eastAsia="ru-RU"/>
              </w:rPr>
              <w:lastRenderedPageBreak/>
              <w:t>проксимальной части пластины 11мм. Блокируемые отверстия не должны быть совмещены с овальными компрессионными отверстиями. Конструкция пластин должна позволять их интраоперационный изгиб.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Пластина коричневого цвета.</w:t>
            </w:r>
          </w:p>
        </w:tc>
      </w:tr>
    </w:tbl>
    <w:p w:rsidR="00F76DE4" w:rsidRPr="00F76DE4" w:rsidRDefault="00F76DE4" w:rsidP="00D153E9">
      <w:pPr>
        <w:widowControl w:val="0"/>
        <w:spacing w:after="0" w:line="240" w:lineRule="auto"/>
        <w:jc w:val="center"/>
        <w:rPr>
          <w:rFonts w:ascii="Times New Roman" w:hAnsi="Times New Roman" w:cs="Times New Roman"/>
          <w:b/>
          <w:sz w:val="20"/>
          <w:szCs w:val="20"/>
        </w:rPr>
      </w:pPr>
    </w:p>
    <w:p w:rsidR="00D153E9" w:rsidRDefault="00D153E9" w:rsidP="00D153E9">
      <w:pPr>
        <w:widowControl w:val="0"/>
        <w:spacing w:after="0" w:line="240" w:lineRule="auto"/>
        <w:jc w:val="center"/>
        <w:rPr>
          <w:rFonts w:ascii="Times New Roman" w:hAnsi="Times New Roman" w:cs="Times New Roman"/>
          <w:b/>
          <w:sz w:val="20"/>
          <w:szCs w:val="20"/>
          <w:lang w:val="kk-KZ"/>
        </w:rPr>
      </w:pPr>
    </w:p>
    <w:p w:rsidR="00D153E9" w:rsidRDefault="00D153E9" w:rsidP="00D153E9">
      <w:pPr>
        <w:widowControl w:val="0"/>
        <w:spacing w:after="0" w:line="240" w:lineRule="auto"/>
        <w:jc w:val="center"/>
        <w:rPr>
          <w:rFonts w:ascii="Times New Roman" w:hAnsi="Times New Roman" w:cs="Times New Roman"/>
          <w:b/>
          <w:sz w:val="20"/>
          <w:szCs w:val="20"/>
          <w:lang w:val="kk-KZ"/>
        </w:rPr>
      </w:pPr>
    </w:p>
    <w:p w:rsidR="00D153E9" w:rsidRDefault="00D153E9" w:rsidP="00D153E9">
      <w:pPr>
        <w:pStyle w:val="a4"/>
        <w:numPr>
          <w:ilvl w:val="0"/>
          <w:numId w:val="2"/>
        </w:numPr>
        <w:shd w:val="clear" w:color="auto" w:fill="FFFFFF"/>
        <w:spacing w:before="0" w:beforeAutospacing="0" w:after="0" w:afterAutospacing="0" w:line="285" w:lineRule="atLeast"/>
        <w:ind w:left="0"/>
        <w:textAlignment w:val="baseline"/>
        <w:rPr>
          <w:color w:val="000000"/>
          <w:spacing w:val="2"/>
          <w:sz w:val="20"/>
          <w:szCs w:val="20"/>
          <w:lang w:val="kk-KZ"/>
        </w:rPr>
      </w:pPr>
      <w:r>
        <w:rPr>
          <w:color w:val="000000"/>
          <w:spacing w:val="2"/>
          <w:sz w:val="20"/>
          <w:szCs w:val="20"/>
          <w:lang w:val="kk-KZ"/>
        </w:rPr>
        <w:t>Сатып алынатын медициналық бұйымдарға арналған көрсетудің кепілдендірілген тегін медициналық көмек және медициналық көмек жүйесінде міндетті әлеуметтік медициналық сақтандыру мынадай талаптар қойылады:</w:t>
      </w:r>
    </w:p>
    <w:p w:rsidR="00D153E9" w:rsidRDefault="00D153E9" w:rsidP="00D153E9">
      <w:pPr>
        <w:pStyle w:val="a4"/>
        <w:shd w:val="clear" w:color="auto" w:fill="FFFFFF"/>
        <w:spacing w:before="0" w:beforeAutospacing="0" w:after="0" w:afterAutospacing="0" w:line="285" w:lineRule="atLeast"/>
        <w:textAlignment w:val="baseline"/>
        <w:rPr>
          <w:color w:val="000000"/>
          <w:spacing w:val="2"/>
          <w:sz w:val="20"/>
          <w:szCs w:val="20"/>
        </w:rPr>
      </w:pPr>
      <w:r>
        <w:rPr>
          <w:color w:val="000000"/>
          <w:spacing w:val="2"/>
          <w:sz w:val="20"/>
          <w:szCs w:val="20"/>
        </w:rPr>
        <w:t>К закупаемым медицинским изделиям,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D153E9" w:rsidRDefault="00D153E9" w:rsidP="00D153E9">
      <w:pPr>
        <w:pStyle w:val="a4"/>
        <w:numPr>
          <w:ilvl w:val="0"/>
          <w:numId w:val="3"/>
        </w:numPr>
        <w:shd w:val="clear" w:color="auto" w:fill="FFFFFF"/>
        <w:spacing w:before="0" w:beforeAutospacing="0" w:after="0" w:afterAutospacing="0" w:line="285" w:lineRule="atLeast"/>
        <w:ind w:left="0"/>
        <w:textAlignment w:val="baseline"/>
        <w:rPr>
          <w:color w:val="000000"/>
          <w:spacing w:val="2"/>
          <w:sz w:val="20"/>
          <w:szCs w:val="20"/>
        </w:rPr>
      </w:pPr>
      <w:r>
        <w:rPr>
          <w:color w:val="000000"/>
          <w:spacing w:val="2"/>
          <w:sz w:val="20"/>
          <w:szCs w:val="20"/>
        </w:rPr>
        <w:t>болуы және дә</w:t>
      </w:r>
      <w:proofErr w:type="gramStart"/>
      <w:r>
        <w:rPr>
          <w:color w:val="000000"/>
          <w:spacing w:val="2"/>
          <w:sz w:val="20"/>
          <w:szCs w:val="20"/>
        </w:rPr>
        <w:t>р</w:t>
      </w:r>
      <w:proofErr w:type="gramEnd"/>
      <w:r>
        <w:rPr>
          <w:color w:val="000000"/>
          <w:spacing w:val="2"/>
          <w:sz w:val="20"/>
          <w:szCs w:val="20"/>
        </w:rPr>
        <w:t xml:space="preserve">ілік заттардың, медициналық мақсаттағы бұйымдардың Қазақстан Республикасында осы Кодекстің ережелеріне сәйкес және белгіленген тәртіппен денсаулық сақтау саласындағы уәкілетті орган </w:t>
      </w:r>
    </w:p>
    <w:p w:rsidR="00D153E9" w:rsidRDefault="00D153E9" w:rsidP="00D153E9">
      <w:pPr>
        <w:pStyle w:val="a4"/>
        <w:shd w:val="clear" w:color="auto" w:fill="FFFFFF"/>
        <w:spacing w:before="0" w:beforeAutospacing="0" w:after="0" w:afterAutospacing="0" w:line="285" w:lineRule="atLeast"/>
        <w:textAlignment w:val="baseline"/>
        <w:rPr>
          <w:color w:val="000000"/>
          <w:spacing w:val="2"/>
          <w:sz w:val="20"/>
          <w:szCs w:val="20"/>
        </w:rPr>
      </w:pPr>
      <w:r>
        <w:rPr>
          <w:color w:val="000000"/>
          <w:spacing w:val="2"/>
          <w:sz w:val="20"/>
          <w:szCs w:val="20"/>
        </w:rPr>
        <w:t>наличие регистрации лекарственных средств, медицинских изделий в Республике Казахстан в соответствии с положениями </w:t>
      </w:r>
      <w:hyperlink r:id="rId6" w:anchor="z1" w:history="1">
        <w:r>
          <w:rPr>
            <w:rStyle w:val="a6"/>
            <w:rFonts w:eastAsiaTheme="majorEastAsia"/>
            <w:color w:val="073A5E"/>
            <w:spacing w:val="2"/>
            <w:sz w:val="20"/>
            <w:szCs w:val="20"/>
          </w:rPr>
          <w:t>Кодекса</w:t>
        </w:r>
      </w:hyperlink>
      <w:r>
        <w:rPr>
          <w:color w:val="000000"/>
          <w:spacing w:val="2"/>
          <w:sz w:val="20"/>
          <w:szCs w:val="20"/>
        </w:rPr>
        <w:t xml:space="preserve"> и порядке, определенном уполномоченным органом в области здравоохранения </w:t>
      </w:r>
    </w:p>
    <w:p w:rsidR="00D153E9" w:rsidRDefault="00D153E9" w:rsidP="00D153E9">
      <w:pPr>
        <w:pStyle w:val="a4"/>
        <w:numPr>
          <w:ilvl w:val="0"/>
          <w:numId w:val="3"/>
        </w:numPr>
        <w:shd w:val="clear" w:color="auto" w:fill="FFFFFF"/>
        <w:spacing w:before="0" w:beforeAutospacing="0" w:after="0" w:afterAutospacing="0" w:line="285" w:lineRule="atLeast"/>
        <w:ind w:left="0"/>
        <w:textAlignment w:val="baseline"/>
        <w:rPr>
          <w:color w:val="000000"/>
          <w:spacing w:val="2"/>
          <w:sz w:val="20"/>
          <w:szCs w:val="20"/>
        </w:rPr>
      </w:pPr>
      <w:proofErr w:type="gramStart"/>
      <w:r>
        <w:rPr>
          <w:color w:val="000000"/>
          <w:spacing w:val="2"/>
          <w:sz w:val="20"/>
          <w:szCs w:val="20"/>
        </w:rPr>
        <w:t>медициналық бұйымдар сақталады және тасымалданады сақталуы қамтамасыз етілетін жағдайларда олардың қауіпсіздігін, тиімділігін және сапасын Ережелеріне сәйкес тасымалдау және сақтау медициналық бұйымдардың бекітілген денсаулық сақтау саласындағы уәкілетті орган;</w:t>
      </w:r>
      <w:proofErr w:type="gramEnd"/>
    </w:p>
    <w:p w:rsidR="00D153E9" w:rsidRDefault="00D153E9" w:rsidP="00D153E9">
      <w:pPr>
        <w:pStyle w:val="a4"/>
        <w:shd w:val="clear" w:color="auto" w:fill="FFFFFF"/>
        <w:spacing w:before="0" w:beforeAutospacing="0" w:after="0" w:afterAutospacing="0" w:line="285" w:lineRule="atLeast"/>
        <w:textAlignment w:val="baseline"/>
        <w:rPr>
          <w:color w:val="000000"/>
          <w:spacing w:val="2"/>
          <w:sz w:val="20"/>
          <w:szCs w:val="20"/>
        </w:rPr>
      </w:pPr>
      <w:r>
        <w:rPr>
          <w:color w:val="000000"/>
          <w:spacing w:val="2"/>
          <w:sz w:val="20"/>
          <w:szCs w:val="20"/>
        </w:rPr>
        <w:t>медицинские изделия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медицинских изделий, утвержденными уполномоченным органом в области здравоохранения;</w:t>
      </w:r>
    </w:p>
    <w:p w:rsidR="00D153E9" w:rsidRDefault="00D153E9" w:rsidP="00D153E9">
      <w:pPr>
        <w:pStyle w:val="a4"/>
        <w:numPr>
          <w:ilvl w:val="0"/>
          <w:numId w:val="3"/>
        </w:numPr>
        <w:shd w:val="clear" w:color="auto" w:fill="FFFFFF"/>
        <w:spacing w:before="0" w:beforeAutospacing="0" w:after="0" w:afterAutospacing="0" w:line="285" w:lineRule="atLeast"/>
        <w:ind w:left="0"/>
        <w:textAlignment w:val="baseline"/>
        <w:rPr>
          <w:color w:val="000000"/>
          <w:spacing w:val="2"/>
          <w:sz w:val="20"/>
          <w:szCs w:val="20"/>
        </w:rPr>
      </w:pPr>
      <w:r>
        <w:rPr>
          <w:color w:val="000000"/>
          <w:spacing w:val="2"/>
          <w:sz w:val="20"/>
          <w:szCs w:val="20"/>
        </w:rPr>
        <w:t xml:space="preserve">таңбалауды, тұтыну орамы мен нұсқаулықты медициналық бұйымдарды қолдану бойынша сәйкес келетін Қазақстан Республикасы заңнамасының талаптарына және белгіленген тәртіпке денсаулық сақтау саласындағы </w:t>
      </w:r>
      <w:proofErr w:type="gramStart"/>
      <w:r>
        <w:rPr>
          <w:color w:val="000000"/>
          <w:spacing w:val="2"/>
          <w:sz w:val="20"/>
          <w:szCs w:val="20"/>
        </w:rPr>
        <w:t>у</w:t>
      </w:r>
      <w:proofErr w:type="gramEnd"/>
      <w:r>
        <w:rPr>
          <w:color w:val="000000"/>
          <w:spacing w:val="2"/>
          <w:sz w:val="20"/>
          <w:szCs w:val="20"/>
        </w:rPr>
        <w:t>әкілетті орган;</w:t>
      </w:r>
    </w:p>
    <w:p w:rsidR="00D153E9" w:rsidRDefault="00D153E9" w:rsidP="00D153E9">
      <w:pPr>
        <w:pStyle w:val="a4"/>
        <w:shd w:val="clear" w:color="auto" w:fill="FFFFFF"/>
        <w:spacing w:before="0" w:beforeAutospacing="0" w:after="0" w:afterAutospacing="0" w:line="285" w:lineRule="atLeast"/>
        <w:textAlignment w:val="baseline"/>
        <w:rPr>
          <w:color w:val="000000"/>
          <w:spacing w:val="2"/>
          <w:sz w:val="20"/>
          <w:szCs w:val="20"/>
        </w:rPr>
      </w:pPr>
      <w:r>
        <w:rPr>
          <w:color w:val="000000"/>
          <w:spacing w:val="2"/>
          <w:sz w:val="20"/>
          <w:szCs w:val="20"/>
        </w:rPr>
        <w:t>маркировка, потребительская упаковка и инструкция по применению медицинских изделий соответствуют требованиям законодательства Республики Казахстан и порядку, установленному уполномоченным органом в области здравоохранения;</w:t>
      </w:r>
    </w:p>
    <w:p w:rsidR="00D153E9" w:rsidRDefault="00D153E9" w:rsidP="00D153E9">
      <w:pPr>
        <w:pStyle w:val="a4"/>
        <w:numPr>
          <w:ilvl w:val="0"/>
          <w:numId w:val="3"/>
        </w:numPr>
        <w:shd w:val="clear" w:color="auto" w:fill="FFFFFF"/>
        <w:spacing w:before="0" w:beforeAutospacing="0" w:after="0" w:afterAutospacing="0" w:line="285" w:lineRule="atLeast"/>
        <w:ind w:left="0"/>
        <w:textAlignment w:val="baseline"/>
        <w:rPr>
          <w:color w:val="000000"/>
          <w:spacing w:val="2"/>
          <w:sz w:val="20"/>
          <w:szCs w:val="20"/>
        </w:rPr>
      </w:pPr>
      <w:r>
        <w:rPr>
          <w:color w:val="000000"/>
          <w:spacing w:val="2"/>
          <w:sz w:val="20"/>
          <w:szCs w:val="20"/>
        </w:rPr>
        <w:t>жарамдылық мерзі</w:t>
      </w:r>
      <w:proofErr w:type="gramStart"/>
      <w:r>
        <w:rPr>
          <w:color w:val="000000"/>
          <w:spacing w:val="2"/>
          <w:sz w:val="20"/>
          <w:szCs w:val="20"/>
        </w:rPr>
        <w:t>м</w:t>
      </w:r>
      <w:proofErr w:type="gramEnd"/>
      <w:r>
        <w:rPr>
          <w:color w:val="000000"/>
          <w:spacing w:val="2"/>
          <w:sz w:val="20"/>
          <w:szCs w:val="20"/>
        </w:rPr>
        <w:t>і медициналық бұйымдарды жеткізу күні өнім беруші тапсырыс берушіге құрайды:</w:t>
      </w:r>
    </w:p>
    <w:p w:rsidR="00D153E9" w:rsidRDefault="00D153E9" w:rsidP="00D153E9">
      <w:pPr>
        <w:pStyle w:val="a4"/>
        <w:shd w:val="clear" w:color="auto" w:fill="FFFFFF"/>
        <w:spacing w:before="0" w:beforeAutospacing="0" w:after="0" w:afterAutospacing="0" w:line="285" w:lineRule="atLeast"/>
        <w:textAlignment w:val="baseline"/>
        <w:rPr>
          <w:color w:val="000000"/>
          <w:spacing w:val="2"/>
          <w:sz w:val="20"/>
          <w:szCs w:val="20"/>
        </w:rPr>
      </w:pPr>
      <w:r>
        <w:rPr>
          <w:color w:val="000000"/>
          <w:spacing w:val="2"/>
          <w:sz w:val="20"/>
          <w:szCs w:val="20"/>
        </w:rPr>
        <w:t>срок годности медицинских изделий на дату поставки поставщиком заказчику составляет:</w:t>
      </w:r>
    </w:p>
    <w:p w:rsidR="00D153E9" w:rsidRDefault="00D153E9" w:rsidP="00D153E9">
      <w:pPr>
        <w:pStyle w:val="a4"/>
        <w:shd w:val="clear" w:color="auto" w:fill="FFFFFF"/>
        <w:spacing w:before="0" w:beforeAutospacing="0" w:after="0" w:afterAutospacing="0" w:line="285" w:lineRule="atLeast"/>
        <w:textAlignment w:val="baseline"/>
        <w:rPr>
          <w:color w:val="000000"/>
          <w:spacing w:val="2"/>
          <w:sz w:val="20"/>
          <w:szCs w:val="20"/>
        </w:rPr>
      </w:pPr>
      <w:r>
        <w:rPr>
          <w:color w:val="000000"/>
          <w:spacing w:val="2"/>
          <w:sz w:val="20"/>
          <w:szCs w:val="20"/>
        </w:rPr>
        <w:t>     кемінде елу проценті көрсетілген жарамдылық мерзі</w:t>
      </w:r>
      <w:proofErr w:type="gramStart"/>
      <w:r>
        <w:rPr>
          <w:color w:val="000000"/>
          <w:spacing w:val="2"/>
          <w:sz w:val="20"/>
          <w:szCs w:val="20"/>
        </w:rPr>
        <w:t>м</w:t>
      </w:r>
      <w:proofErr w:type="gramEnd"/>
      <w:r>
        <w:rPr>
          <w:color w:val="000000"/>
          <w:spacing w:val="2"/>
          <w:sz w:val="20"/>
          <w:szCs w:val="20"/>
        </w:rPr>
        <w:t>і орамада (кезінде жарамдылық мерзімі екі жылдан кем емес);</w:t>
      </w:r>
    </w:p>
    <w:p w:rsidR="00D153E9" w:rsidRDefault="00D153E9" w:rsidP="00D153E9">
      <w:pPr>
        <w:pStyle w:val="a4"/>
        <w:shd w:val="clear" w:color="auto" w:fill="FFFFFF"/>
        <w:spacing w:before="0" w:beforeAutospacing="0" w:after="0" w:afterAutospacing="0" w:line="285" w:lineRule="atLeast"/>
        <w:textAlignment w:val="baseline"/>
        <w:rPr>
          <w:color w:val="000000"/>
          <w:spacing w:val="2"/>
          <w:sz w:val="20"/>
          <w:szCs w:val="20"/>
        </w:rPr>
      </w:pPr>
      <w:r>
        <w:rPr>
          <w:color w:val="000000"/>
          <w:spacing w:val="2"/>
          <w:sz w:val="20"/>
          <w:szCs w:val="20"/>
        </w:rPr>
        <w:t xml:space="preserve">     не менее пятидесяти процентов от указанного срока годности на упаковке (при сроке годности менее двух лет);</w:t>
      </w:r>
    </w:p>
    <w:p w:rsidR="00D153E9" w:rsidRDefault="00D153E9" w:rsidP="00D153E9">
      <w:pPr>
        <w:pStyle w:val="a4"/>
        <w:shd w:val="clear" w:color="auto" w:fill="FFFFFF"/>
        <w:spacing w:before="0" w:beforeAutospacing="0" w:after="0" w:afterAutospacing="0" w:line="285" w:lineRule="atLeast"/>
        <w:textAlignment w:val="baseline"/>
        <w:rPr>
          <w:color w:val="000000"/>
          <w:spacing w:val="2"/>
          <w:sz w:val="20"/>
          <w:szCs w:val="20"/>
        </w:rPr>
      </w:pPr>
      <w:r>
        <w:rPr>
          <w:color w:val="000000"/>
          <w:spacing w:val="2"/>
          <w:sz w:val="20"/>
          <w:szCs w:val="20"/>
        </w:rPr>
        <w:t xml:space="preserve">     кем дегенде он </w:t>
      </w:r>
      <w:proofErr w:type="gramStart"/>
      <w:r>
        <w:rPr>
          <w:color w:val="000000"/>
          <w:spacing w:val="2"/>
          <w:sz w:val="20"/>
          <w:szCs w:val="20"/>
        </w:rPr>
        <w:t>екі ай</w:t>
      </w:r>
      <w:proofErr w:type="gramEnd"/>
      <w:r>
        <w:rPr>
          <w:color w:val="000000"/>
          <w:spacing w:val="2"/>
          <w:sz w:val="20"/>
          <w:szCs w:val="20"/>
        </w:rPr>
        <w:t xml:space="preserve"> ішінде көрсетілген жарамдылық мерзімі орамада (кезінде жарамдылық мерзімі екі жыл және одан  да көп);</w:t>
      </w:r>
    </w:p>
    <w:p w:rsidR="00D153E9" w:rsidRDefault="00D153E9" w:rsidP="00D153E9">
      <w:pPr>
        <w:pStyle w:val="a4"/>
        <w:shd w:val="clear" w:color="auto" w:fill="FFFFFF"/>
        <w:spacing w:before="0" w:beforeAutospacing="0" w:after="0" w:afterAutospacing="0" w:line="285" w:lineRule="atLeast"/>
        <w:textAlignment w:val="baseline"/>
        <w:rPr>
          <w:color w:val="000000"/>
          <w:spacing w:val="2"/>
          <w:sz w:val="20"/>
          <w:szCs w:val="20"/>
        </w:rPr>
      </w:pPr>
      <w:r>
        <w:rPr>
          <w:color w:val="000000"/>
          <w:spacing w:val="2"/>
          <w:sz w:val="20"/>
          <w:szCs w:val="20"/>
        </w:rPr>
        <w:t xml:space="preserve">    не менее двенадцати месяцев от указанного срока годности на упаковке (при сроке годности два года и более);</w:t>
      </w:r>
    </w:p>
    <w:p w:rsidR="00D153E9" w:rsidRDefault="00D153E9" w:rsidP="00D153E9">
      <w:pPr>
        <w:pStyle w:val="a4"/>
        <w:shd w:val="clear" w:color="auto" w:fill="FFFFFF"/>
        <w:spacing w:before="0" w:beforeAutospacing="0" w:after="0" w:afterAutospacing="0" w:line="285" w:lineRule="atLeast"/>
        <w:textAlignment w:val="baseline"/>
        <w:rPr>
          <w:color w:val="000000"/>
          <w:spacing w:val="2"/>
          <w:sz w:val="20"/>
          <w:szCs w:val="20"/>
        </w:rPr>
      </w:pPr>
      <w:r>
        <w:rPr>
          <w:color w:val="000000"/>
          <w:spacing w:val="2"/>
          <w:sz w:val="20"/>
          <w:szCs w:val="20"/>
        </w:rPr>
        <w:t>      5)</w:t>
      </w:r>
      <w:r>
        <w:rPr>
          <w:sz w:val="20"/>
          <w:szCs w:val="20"/>
        </w:rPr>
        <w:t xml:space="preserve"> </w:t>
      </w:r>
      <w:r>
        <w:rPr>
          <w:color w:val="000000"/>
          <w:spacing w:val="2"/>
          <w:sz w:val="20"/>
          <w:szCs w:val="20"/>
        </w:rPr>
        <w:t xml:space="preserve">медициналық бұйымдар өз сипаттамасында (жинақтау) сәйкес болуы </w:t>
      </w:r>
      <w:proofErr w:type="gramStart"/>
      <w:r>
        <w:rPr>
          <w:color w:val="000000"/>
          <w:spacing w:val="2"/>
          <w:sz w:val="20"/>
          <w:szCs w:val="20"/>
        </w:rPr>
        <w:t>тиіс</w:t>
      </w:r>
      <w:proofErr w:type="gramEnd"/>
      <w:r>
        <w:rPr>
          <w:color w:val="000000"/>
          <w:spacing w:val="2"/>
          <w:sz w:val="20"/>
          <w:szCs w:val="20"/>
        </w:rPr>
        <w:t xml:space="preserve"> сипаттамасы (жинақтау), қайта жабдықтауға) шақыруда немесе сатып алу;</w:t>
      </w:r>
    </w:p>
    <w:p w:rsidR="00D153E9" w:rsidRDefault="00D153E9" w:rsidP="00D153E9">
      <w:pPr>
        <w:pStyle w:val="a4"/>
        <w:shd w:val="clear" w:color="auto" w:fill="FFFFFF"/>
        <w:spacing w:before="0" w:beforeAutospacing="0" w:after="0" w:afterAutospacing="0" w:line="285" w:lineRule="atLeast"/>
        <w:textAlignment w:val="baseline"/>
        <w:rPr>
          <w:color w:val="000000"/>
          <w:spacing w:val="2"/>
          <w:sz w:val="20"/>
          <w:szCs w:val="20"/>
        </w:rPr>
      </w:pPr>
      <w:r>
        <w:rPr>
          <w:color w:val="000000"/>
          <w:spacing w:val="2"/>
          <w:sz w:val="20"/>
          <w:szCs w:val="20"/>
        </w:rPr>
        <w:lastRenderedPageBreak/>
        <w:t xml:space="preserve">        медицинские изделия по своей характеристике (комплектации) должны соответствовать характеристике (комплектации), указанной в объявлении или приглашении </w:t>
      </w:r>
      <w:proofErr w:type="gramStart"/>
      <w:r>
        <w:rPr>
          <w:color w:val="000000"/>
          <w:spacing w:val="2"/>
          <w:sz w:val="20"/>
          <w:szCs w:val="20"/>
        </w:rPr>
        <w:t>на</w:t>
      </w:r>
      <w:proofErr w:type="gramEnd"/>
      <w:r>
        <w:rPr>
          <w:color w:val="000000"/>
          <w:spacing w:val="2"/>
          <w:sz w:val="20"/>
          <w:szCs w:val="20"/>
        </w:rPr>
        <w:t xml:space="preserve"> закуп;</w:t>
      </w:r>
    </w:p>
    <w:p w:rsidR="00D153E9" w:rsidRDefault="00D153E9" w:rsidP="00D153E9">
      <w:pPr>
        <w:pStyle w:val="a4"/>
        <w:shd w:val="clear" w:color="auto" w:fill="FFFFFF"/>
        <w:spacing w:before="0" w:beforeAutospacing="0" w:after="0" w:afterAutospacing="0" w:line="285" w:lineRule="atLeast"/>
        <w:textAlignment w:val="baseline"/>
        <w:rPr>
          <w:color w:val="000000"/>
          <w:spacing w:val="2"/>
          <w:sz w:val="20"/>
          <w:szCs w:val="20"/>
        </w:rPr>
      </w:pPr>
      <w:r>
        <w:rPr>
          <w:color w:val="000000"/>
          <w:spacing w:val="2"/>
          <w:sz w:val="20"/>
          <w:szCs w:val="20"/>
        </w:rPr>
        <w:t xml:space="preserve">      6) медициналық бұйымдар бойынша әлеуетті өнім берушінің баға ұсынысына аспауы </w:t>
      </w:r>
      <w:proofErr w:type="gramStart"/>
      <w:r>
        <w:rPr>
          <w:color w:val="000000"/>
          <w:spacing w:val="2"/>
          <w:sz w:val="20"/>
          <w:szCs w:val="20"/>
        </w:rPr>
        <w:t>тиіс</w:t>
      </w:r>
      <w:proofErr w:type="gramEnd"/>
      <w:r>
        <w:rPr>
          <w:color w:val="000000"/>
          <w:spacing w:val="2"/>
          <w:sz w:val="20"/>
          <w:szCs w:val="20"/>
        </w:rPr>
        <w:t xml:space="preserve"> шекті бағалар бойынша халықаралық непатентованному атауы және (немесе) саудалық атауы бекітілген тәртіпте, уәкілетті орган айқындаған денсаулық сақтау саласындағы реттеу қағидаларына сәйкес бағалардың медициналық бұйымдар шеңберінде тегін медициналық көмектің кепілді көлемін және </w:t>
      </w:r>
      <w:proofErr w:type="gramStart"/>
      <w:r>
        <w:rPr>
          <w:color w:val="000000"/>
          <w:spacing w:val="2"/>
          <w:sz w:val="20"/>
          <w:szCs w:val="20"/>
        </w:rPr>
        <w:t>м</w:t>
      </w:r>
      <w:proofErr w:type="gramEnd"/>
      <w:r>
        <w:rPr>
          <w:color w:val="000000"/>
          <w:spacing w:val="2"/>
          <w:sz w:val="20"/>
          <w:szCs w:val="20"/>
        </w:rPr>
        <w:t>індетті әлеуметтік медициналық сақтандыру.</w:t>
      </w:r>
    </w:p>
    <w:p w:rsidR="00D153E9" w:rsidRDefault="00D153E9" w:rsidP="00D153E9">
      <w:pPr>
        <w:pStyle w:val="a4"/>
        <w:shd w:val="clear" w:color="auto" w:fill="FFFFFF"/>
        <w:spacing w:before="0" w:beforeAutospacing="0" w:after="0" w:afterAutospacing="0" w:line="285" w:lineRule="atLeast"/>
        <w:textAlignment w:val="baseline"/>
        <w:rPr>
          <w:color w:val="000000"/>
          <w:spacing w:val="2"/>
          <w:sz w:val="20"/>
          <w:szCs w:val="20"/>
        </w:rPr>
      </w:pPr>
      <w:r>
        <w:rPr>
          <w:color w:val="000000"/>
          <w:spacing w:val="2"/>
          <w:sz w:val="20"/>
          <w:szCs w:val="20"/>
        </w:rPr>
        <w:t xml:space="preserve">         </w:t>
      </w:r>
      <w:proofErr w:type="gramStart"/>
      <w:r>
        <w:rPr>
          <w:color w:val="000000"/>
          <w:spacing w:val="2"/>
          <w:sz w:val="20"/>
          <w:szCs w:val="20"/>
        </w:rPr>
        <w:t>медицинские изделия по ценовому предложению потенциального поставщика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roofErr w:type="gramEnd"/>
    </w:p>
    <w:p w:rsidR="00D153E9" w:rsidRDefault="00D153E9" w:rsidP="00D153E9">
      <w:pPr>
        <w:spacing w:after="0"/>
        <w:rPr>
          <w:rFonts w:ascii="Times New Roman" w:hAnsi="Times New Roman" w:cs="Times New Roman"/>
          <w:sz w:val="20"/>
          <w:szCs w:val="20"/>
        </w:rPr>
      </w:pPr>
    </w:p>
    <w:p w:rsidR="00BE1710" w:rsidRDefault="00BE1710" w:rsidP="00BE1710">
      <w:pPr>
        <w:spacing w:after="0" w:line="240" w:lineRule="auto"/>
        <w:jc w:val="center"/>
        <w:rPr>
          <w:rFonts w:ascii="Times New Roman" w:hAnsi="Times New Roman"/>
          <w:sz w:val="24"/>
          <w:szCs w:val="24"/>
        </w:rPr>
      </w:pPr>
    </w:p>
    <w:p w:rsidR="00BE1710" w:rsidRDefault="00BE1710" w:rsidP="00BE1710">
      <w:pPr>
        <w:spacing w:after="0" w:line="240" w:lineRule="auto"/>
        <w:ind w:left="708" w:firstLine="708"/>
        <w:rPr>
          <w:rFonts w:ascii="Times New Roman" w:hAnsi="Times New Roman"/>
          <w:b/>
          <w:sz w:val="24"/>
          <w:szCs w:val="24"/>
          <w:lang w:val="kk-KZ"/>
        </w:rPr>
      </w:pPr>
      <w:r w:rsidRPr="0092335E">
        <w:rPr>
          <w:rFonts w:ascii="Times New Roman" w:hAnsi="Times New Roman"/>
          <w:b/>
          <w:sz w:val="24"/>
          <w:szCs w:val="24"/>
          <w:lang w:val="kk-KZ"/>
        </w:rPr>
        <w:t xml:space="preserve">  </w:t>
      </w:r>
      <w:r>
        <w:rPr>
          <w:rFonts w:ascii="Times New Roman" w:hAnsi="Times New Roman"/>
          <w:b/>
          <w:sz w:val="24"/>
          <w:szCs w:val="24"/>
          <w:lang w:val="kk-KZ"/>
        </w:rPr>
        <w:t xml:space="preserve">                                    </w:t>
      </w:r>
    </w:p>
    <w:p w:rsidR="0085195D" w:rsidRPr="00BE1710" w:rsidRDefault="0085195D" w:rsidP="0085195D">
      <w:pPr>
        <w:shd w:val="clear" w:color="auto" w:fill="FFFFFF"/>
        <w:spacing w:after="0" w:line="360" w:lineRule="atLeast"/>
        <w:jc w:val="both"/>
        <w:rPr>
          <w:rFonts w:ascii="Times New Roman" w:eastAsia="Times New Roman" w:hAnsi="Times New Roman" w:cs="Times New Roman"/>
          <w:color w:val="333333"/>
          <w:sz w:val="21"/>
          <w:szCs w:val="21"/>
          <w:lang w:val="kk-KZ" w:eastAsia="ru-RU"/>
        </w:rPr>
      </w:pPr>
    </w:p>
    <w:p w:rsidR="0085195D" w:rsidRPr="000B2EE0" w:rsidRDefault="0085195D" w:rsidP="0085195D">
      <w:pPr>
        <w:spacing w:after="0" w:line="240" w:lineRule="auto"/>
        <w:ind w:left="708" w:firstLine="708"/>
        <w:rPr>
          <w:rFonts w:ascii="Times New Roman" w:hAnsi="Times New Roman"/>
          <w:b/>
          <w:sz w:val="28"/>
          <w:szCs w:val="28"/>
          <w:lang w:val="kk-KZ"/>
        </w:rPr>
      </w:pPr>
      <w:r>
        <w:rPr>
          <w:rFonts w:ascii="Times New Roman" w:hAnsi="Times New Roman"/>
          <w:b/>
          <w:sz w:val="24"/>
          <w:szCs w:val="24"/>
          <w:lang w:val="kk-KZ"/>
        </w:rPr>
        <w:t xml:space="preserve">                         </w:t>
      </w:r>
      <w:r w:rsidRPr="006818D5">
        <w:rPr>
          <w:rFonts w:ascii="Times New Roman" w:hAnsi="Times New Roman"/>
          <w:b/>
          <w:sz w:val="24"/>
          <w:szCs w:val="24"/>
          <w:lang w:val="kk-KZ"/>
        </w:rPr>
        <w:t xml:space="preserve"> </w:t>
      </w:r>
      <w:r w:rsidRPr="00CA32D1">
        <w:rPr>
          <w:rFonts w:ascii="Times New Roman" w:hAnsi="Times New Roman"/>
          <w:b/>
          <w:color w:val="333333"/>
          <w:sz w:val="28"/>
          <w:szCs w:val="28"/>
          <w:shd w:val="clear" w:color="auto" w:fill="FFFFFF"/>
          <w:lang w:val="kk-KZ"/>
        </w:rPr>
        <w:t>бас дәрігер</w:t>
      </w:r>
      <w:r w:rsidRPr="00747D19">
        <w:rPr>
          <w:rFonts w:ascii="Times New Roman" w:hAnsi="Times New Roman"/>
          <w:b/>
          <w:sz w:val="28"/>
          <w:szCs w:val="28"/>
          <w:lang w:val="kk-KZ"/>
        </w:rPr>
        <w:tab/>
      </w:r>
      <w:r w:rsidRPr="00747D19">
        <w:rPr>
          <w:rFonts w:ascii="Times New Roman" w:hAnsi="Times New Roman"/>
          <w:b/>
          <w:sz w:val="28"/>
          <w:szCs w:val="28"/>
          <w:lang w:val="kk-KZ"/>
        </w:rPr>
        <w:tab/>
      </w:r>
      <w:r w:rsidRPr="00747D19">
        <w:rPr>
          <w:rFonts w:ascii="Times New Roman" w:hAnsi="Times New Roman"/>
          <w:b/>
          <w:sz w:val="28"/>
          <w:szCs w:val="28"/>
          <w:lang w:val="kk-KZ"/>
        </w:rPr>
        <w:tab/>
      </w:r>
      <w:r>
        <w:rPr>
          <w:rFonts w:ascii="Times New Roman" w:hAnsi="Times New Roman"/>
          <w:b/>
          <w:sz w:val="28"/>
          <w:szCs w:val="28"/>
          <w:lang w:val="kk-KZ"/>
        </w:rPr>
        <w:t xml:space="preserve">                          Ж. Маутова</w:t>
      </w:r>
    </w:p>
    <w:p w:rsidR="00F76508" w:rsidRDefault="00F76508"/>
    <w:sectPr w:rsidR="00F76508" w:rsidSect="00AC3448">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characterSpacingControl w:val="doNotCompress"/>
  <w:compat/>
  <w:rsids>
    <w:rsidRoot w:val="0085195D"/>
    <w:rsid w:val="00171543"/>
    <w:rsid w:val="001F6268"/>
    <w:rsid w:val="00216584"/>
    <w:rsid w:val="004274CA"/>
    <w:rsid w:val="004B41E0"/>
    <w:rsid w:val="00523F66"/>
    <w:rsid w:val="00794324"/>
    <w:rsid w:val="0085195D"/>
    <w:rsid w:val="00884DF7"/>
    <w:rsid w:val="009E1619"/>
    <w:rsid w:val="00B72E78"/>
    <w:rsid w:val="00BB0502"/>
    <w:rsid w:val="00BE1710"/>
    <w:rsid w:val="00D153E9"/>
    <w:rsid w:val="00D474B2"/>
    <w:rsid w:val="00DF2BBC"/>
    <w:rsid w:val="00E86A2F"/>
    <w:rsid w:val="00F37CBD"/>
    <w:rsid w:val="00F76508"/>
    <w:rsid w:val="00F76D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5D"/>
    <w:pPr>
      <w:spacing w:after="160" w:line="259" w:lineRule="auto"/>
    </w:pPr>
  </w:style>
  <w:style w:type="paragraph" w:styleId="3">
    <w:name w:val="heading 3"/>
    <w:basedOn w:val="a"/>
    <w:next w:val="a"/>
    <w:link w:val="30"/>
    <w:uiPriority w:val="9"/>
    <w:unhideWhenUsed/>
    <w:qFormat/>
    <w:rsid w:val="008519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195D"/>
    <w:rPr>
      <w:rFonts w:asciiTheme="majorHAnsi" w:eastAsiaTheme="majorEastAsia" w:hAnsiTheme="majorHAnsi" w:cstheme="majorBidi"/>
      <w:b/>
      <w:bCs/>
      <w:color w:val="4F81BD" w:themeColor="accent1"/>
    </w:rPr>
  </w:style>
  <w:style w:type="paragraph" w:styleId="a3">
    <w:name w:val="List Paragraph"/>
    <w:basedOn w:val="a"/>
    <w:uiPriority w:val="34"/>
    <w:qFormat/>
    <w:rsid w:val="0085195D"/>
    <w:pPr>
      <w:ind w:left="720"/>
      <w:contextualSpacing/>
    </w:pPr>
  </w:style>
  <w:style w:type="paragraph" w:styleId="a4">
    <w:name w:val="Normal (Web)"/>
    <w:basedOn w:val="a"/>
    <w:uiPriority w:val="99"/>
    <w:unhideWhenUsed/>
    <w:rsid w:val="0085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BE1710"/>
    <w:rPr>
      <w:b/>
      <w:bCs/>
    </w:rPr>
  </w:style>
  <w:style w:type="character" w:styleId="a6">
    <w:name w:val="Hyperlink"/>
    <w:basedOn w:val="a0"/>
    <w:uiPriority w:val="99"/>
    <w:semiHidden/>
    <w:unhideWhenUsed/>
    <w:rsid w:val="00D153E9"/>
    <w:rPr>
      <w:color w:val="0000FF"/>
      <w:u w:val="single"/>
    </w:rPr>
  </w:style>
  <w:style w:type="character" w:styleId="a7">
    <w:name w:val="FollowedHyperlink"/>
    <w:basedOn w:val="a0"/>
    <w:uiPriority w:val="99"/>
    <w:semiHidden/>
    <w:unhideWhenUsed/>
    <w:rsid w:val="00DF2BBC"/>
    <w:rPr>
      <w:color w:val="800080"/>
      <w:u w:val="single"/>
    </w:rPr>
  </w:style>
  <w:style w:type="paragraph" w:customStyle="1" w:styleId="xl65">
    <w:name w:val="xl65"/>
    <w:basedOn w:val="a"/>
    <w:rsid w:val="00DF2B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F2BB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1">
    <w:name w:val="xl71"/>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F2B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DF2BB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DF2BB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697388045">
      <w:bodyDiv w:val="1"/>
      <w:marLeft w:val="0"/>
      <w:marRight w:val="0"/>
      <w:marTop w:val="0"/>
      <w:marBottom w:val="0"/>
      <w:divBdr>
        <w:top w:val="none" w:sz="0" w:space="0" w:color="auto"/>
        <w:left w:val="none" w:sz="0" w:space="0" w:color="auto"/>
        <w:bottom w:val="none" w:sz="0" w:space="0" w:color="auto"/>
        <w:right w:val="none" w:sz="0" w:space="0" w:color="auto"/>
      </w:divBdr>
    </w:div>
    <w:div w:id="743069304">
      <w:bodyDiv w:val="1"/>
      <w:marLeft w:val="0"/>
      <w:marRight w:val="0"/>
      <w:marTop w:val="0"/>
      <w:marBottom w:val="0"/>
      <w:divBdr>
        <w:top w:val="none" w:sz="0" w:space="0" w:color="auto"/>
        <w:left w:val="none" w:sz="0" w:space="0" w:color="auto"/>
        <w:bottom w:val="none" w:sz="0" w:space="0" w:color="auto"/>
        <w:right w:val="none" w:sz="0" w:space="0" w:color="auto"/>
      </w:divBdr>
    </w:div>
    <w:div w:id="1112630045">
      <w:bodyDiv w:val="1"/>
      <w:marLeft w:val="0"/>
      <w:marRight w:val="0"/>
      <w:marTop w:val="0"/>
      <w:marBottom w:val="0"/>
      <w:divBdr>
        <w:top w:val="none" w:sz="0" w:space="0" w:color="auto"/>
        <w:left w:val="none" w:sz="0" w:space="0" w:color="auto"/>
        <w:bottom w:val="none" w:sz="0" w:space="0" w:color="auto"/>
        <w:right w:val="none" w:sz="0" w:space="0" w:color="auto"/>
      </w:divBdr>
    </w:div>
    <w:div w:id="1601640595">
      <w:bodyDiv w:val="1"/>
      <w:marLeft w:val="0"/>
      <w:marRight w:val="0"/>
      <w:marTop w:val="0"/>
      <w:marBottom w:val="0"/>
      <w:divBdr>
        <w:top w:val="none" w:sz="0" w:space="0" w:color="auto"/>
        <w:left w:val="none" w:sz="0" w:space="0" w:color="auto"/>
        <w:bottom w:val="none" w:sz="0" w:space="0" w:color="auto"/>
        <w:right w:val="none" w:sz="0" w:space="0" w:color="auto"/>
      </w:divBdr>
    </w:div>
    <w:div w:id="1776100388">
      <w:bodyDiv w:val="1"/>
      <w:marLeft w:val="0"/>
      <w:marRight w:val="0"/>
      <w:marTop w:val="0"/>
      <w:marBottom w:val="0"/>
      <w:divBdr>
        <w:top w:val="none" w:sz="0" w:space="0" w:color="auto"/>
        <w:left w:val="none" w:sz="0" w:space="0" w:color="auto"/>
        <w:bottom w:val="none" w:sz="0" w:space="0" w:color="auto"/>
        <w:right w:val="none" w:sz="0" w:space="0" w:color="auto"/>
      </w:divBdr>
    </w:div>
    <w:div w:id="2044284872">
      <w:bodyDiv w:val="1"/>
      <w:marLeft w:val="0"/>
      <w:marRight w:val="0"/>
      <w:marTop w:val="0"/>
      <w:marBottom w:val="0"/>
      <w:divBdr>
        <w:top w:val="none" w:sz="0" w:space="0" w:color="auto"/>
        <w:left w:val="none" w:sz="0" w:space="0" w:color="auto"/>
        <w:bottom w:val="none" w:sz="0" w:space="0" w:color="auto"/>
        <w:right w:val="none" w:sz="0" w:space="0" w:color="auto"/>
      </w:divBdr>
    </w:div>
    <w:div w:id="210233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adilet.zan.kz/rus/docs/K090000193_"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4AA3A-C880-41C4-88EB-F9FFA3810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10731</Words>
  <Characters>61173</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12</cp:revision>
  <cp:lastPrinted>2021-05-18T08:51:00Z</cp:lastPrinted>
  <dcterms:created xsi:type="dcterms:W3CDTF">2020-11-27T01:53:00Z</dcterms:created>
  <dcterms:modified xsi:type="dcterms:W3CDTF">2021-05-18T08:55:00Z</dcterms:modified>
</cp:coreProperties>
</file>